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32AD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 w:bidi="ar"/>
        </w:rPr>
        <w:t>HPV疫苗免费接种正式启动—— 一份国家的礼物，守护她的未来!</w:t>
      </w:r>
    </w:p>
    <w:p w14:paraId="08FA7D5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bookmarkEnd w:id="0"/>
    <w:p w14:paraId="1E73B55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EB5DCFF">
      <w:pPr>
        <w:keepNext w:val="0"/>
        <w:keepLines w:val="0"/>
        <w:widowControl/>
        <w:suppressLineNumbers w:val="0"/>
        <w:ind w:firstLine="482" w:firstLineChars="200"/>
        <w:jc w:val="left"/>
        <w:rPr>
          <w:rStyle w:val="5"/>
          <w:rFonts w:ascii="微软雅黑" w:hAnsi="微软雅黑" w:eastAsia="微软雅黑" w:cs="微软雅黑"/>
          <w:b/>
          <w:bCs/>
          <w:i w:val="0"/>
          <w:iCs w:val="0"/>
          <w:color w:val="0000FF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  <w:t>核心通知</w:t>
      </w:r>
    </w:p>
    <w:p w14:paraId="3C06C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195" w:afterAutospacing="0"/>
        <w:ind w:left="0" w:right="0" w:firstLine="480"/>
      </w:pPr>
      <w:r>
        <w:rPr>
          <w:rStyle w:val="5"/>
          <w:rFonts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FFFFF"/>
        </w:rPr>
        <w:t>国家疾控局等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FFFFF"/>
        </w:rPr>
        <w:t>7个部委2025年10月10日联合发文：自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EE595"/>
        </w:rPr>
        <w:t>2025年11月10日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FFFFF"/>
        </w:rPr>
        <w:t>起，人乳头瘤病毒疫苗（HPV）正式纳入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EE595"/>
        </w:rPr>
        <w:t>国家免疫规划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FFFFF"/>
        </w:rPr>
        <w:t>，对符合条件的目标人群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EE595"/>
        </w:rPr>
        <w:t>免费接种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FFFFF"/>
        </w:rPr>
        <w:t>！</w:t>
      </w:r>
    </w:p>
    <w:p w14:paraId="2AD3F67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600575" cy="2457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65095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color w:val="0000FF"/>
          <w:spacing w:val="30"/>
          <w:sz w:val="24"/>
          <w:szCs w:val="24"/>
        </w:rPr>
      </w:pPr>
      <w:r>
        <w:rPr>
          <w:rStyle w:val="5"/>
          <w:color w:val="0000FF"/>
          <w:spacing w:val="30"/>
          <w:sz w:val="22"/>
          <w:szCs w:val="22"/>
        </w:rPr>
        <w:t>HPV及HPV疫苗</w:t>
      </w:r>
    </w:p>
    <w:p w14:paraId="5C4CB5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590550"/>
            <wp:effectExtent l="0" t="0" r="0" b="0"/>
            <wp:docPr id="1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5BB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65"/>
        <w:jc w:val="both"/>
        <w:rPr>
          <w:rFonts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HPV既人乳头瘤病毒，几乎所有的宫颈癌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  <w:lang w:eastAsia="zh-CN"/>
        </w:rPr>
        <w:t>都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与HPV的感染有关。双价HPV疫苗，主要预防两种高危的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HPV病毒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（16和18型），这两种病毒导致了约70%的宫颈癌。</w:t>
      </w:r>
    </w:p>
    <w:p w14:paraId="267542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</w:p>
    <w:p w14:paraId="1A26D8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5266690" cy="3233420"/>
            <wp:effectExtent l="0" t="0" r="10160" b="5080"/>
            <wp:docPr id="1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3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544CC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2" w:firstLineChars="200"/>
        <w:rPr>
          <w:rFonts w:hint="eastAsia" w:eastAsiaTheme="minorEastAsia"/>
          <w:b/>
          <w:bCs/>
          <w:color w:val="0000FF"/>
          <w:spacing w:val="30"/>
          <w:sz w:val="24"/>
          <w:szCs w:val="24"/>
          <w:lang w:eastAsia="zh-CN"/>
        </w:rPr>
      </w:pPr>
      <w:r>
        <w:rPr>
          <w:rFonts w:hint="eastAsia"/>
          <w:b/>
          <w:bCs/>
          <w:color w:val="0000FF"/>
          <w:spacing w:val="30"/>
          <w:sz w:val="24"/>
          <w:szCs w:val="24"/>
          <w:lang w:eastAsia="zh-CN"/>
        </w:rPr>
        <w:t>适龄人群</w:t>
      </w:r>
    </w:p>
    <w:p w14:paraId="5D0A09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590550"/>
            <wp:effectExtent l="0" t="0" r="0" b="0"/>
            <wp:docPr id="1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A4D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195" w:afterAutospacing="0"/>
        <w:ind w:left="0" w:right="0" w:firstLine="48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4"/>
          <w:szCs w:val="24"/>
          <w:shd w:val="clear" w:fill="FFFFFF"/>
        </w:rPr>
        <w:t>2011年11月10日以后出生、年满13周岁的女孩。</w:t>
      </w:r>
    </w:p>
    <w:p w14:paraId="5E86AE1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4A275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color w:val="0000FF"/>
          <w:spacing w:val="30"/>
          <w:sz w:val="24"/>
          <w:szCs w:val="24"/>
        </w:rPr>
      </w:pPr>
      <w:r>
        <w:rPr>
          <w:rStyle w:val="5"/>
          <w:b/>
          <w:bCs/>
          <w:color w:val="0000FF"/>
          <w:spacing w:val="30"/>
          <w:sz w:val="22"/>
          <w:szCs w:val="22"/>
        </w:rPr>
        <w:t>接种安排</w:t>
      </w:r>
    </w:p>
    <w:p w14:paraId="528313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590550"/>
            <wp:effectExtent l="0" t="0" r="0" b="0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E79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疫苗类型：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双价HPV疫苗（预防16/18基因型病毒）</w:t>
      </w:r>
    </w:p>
    <w:p w14:paraId="010FD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接种剂次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：共2剂</w:t>
      </w:r>
    </w:p>
    <w:p w14:paraId="66039A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接种间隔：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第2剂与第1剂间隔6个月</w:t>
      </w:r>
    </w:p>
    <w:p w14:paraId="26DDF8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接种部位：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上臂三角肌</w:t>
      </w:r>
    </w:p>
    <w:p w14:paraId="0806F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B6169"/>
          <w:spacing w:val="2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接种剂量：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每剂0.5mL</w:t>
      </w:r>
    </w:p>
    <w:p w14:paraId="64CAC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0ACA5C0">
      <w:pPr>
        <w:keepNext w:val="0"/>
        <w:keepLines w:val="0"/>
        <w:widowControl/>
        <w:suppressLineNumbers w:val="0"/>
        <w:jc w:val="left"/>
      </w:pPr>
    </w:p>
    <w:p w14:paraId="584D4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2" w:firstLineChars="200"/>
        <w:rPr>
          <w:color w:val="0000FF"/>
          <w:spacing w:val="30"/>
          <w:sz w:val="24"/>
          <w:szCs w:val="24"/>
        </w:rPr>
      </w:pPr>
      <w:r>
        <w:rPr>
          <w:b/>
          <w:bCs/>
          <w:color w:val="0000FF"/>
          <w:spacing w:val="30"/>
          <w:sz w:val="24"/>
          <w:szCs w:val="24"/>
        </w:rPr>
        <w:t>接种原则须知</w:t>
      </w:r>
    </w:p>
    <w:p w14:paraId="78F1291C"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常规免疫</w:t>
      </w:r>
    </w:p>
    <w:p w14:paraId="3465A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</w:pPr>
      <w:r>
        <w:rPr>
          <w:rStyle w:val="5"/>
          <w:color w:val="000000"/>
          <w:sz w:val="24"/>
          <w:szCs w:val="24"/>
        </w:rPr>
        <w:t>建议在12个月内完成2剂接种。</w:t>
      </w:r>
    </w:p>
    <w:p w14:paraId="2A87DE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</w:pPr>
      <w:r>
        <w:rPr>
          <w:rStyle w:val="5"/>
        </w:rPr>
        <w:t>补种原则</w:t>
      </w:r>
    </w:p>
    <w:p w14:paraId="64675FC6">
      <w:pPr>
        <w:keepNext w:val="0"/>
        <w:keepLines w:val="0"/>
        <w:widowControl/>
        <w:suppressLineNumbers w:val="0"/>
        <w:jc w:val="left"/>
      </w:pPr>
    </w:p>
    <w:p w14:paraId="102828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</w:pPr>
      <w:r>
        <w:rPr>
          <w:rStyle w:val="5"/>
          <w:color w:val="000000"/>
          <w:sz w:val="24"/>
          <w:szCs w:val="24"/>
        </w:rPr>
        <w:t>如未按照常规免疫程序完成接种，应在18岁前补齐2剂。</w:t>
      </w:r>
    </w:p>
    <w:p w14:paraId="137F82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5269865" cy="4902835"/>
            <wp:effectExtent l="0" t="0" r="6985" b="12065"/>
            <wp:docPr id="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IMG_2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02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3C772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color w:val="0000FF"/>
          <w:spacing w:val="30"/>
          <w:sz w:val="24"/>
          <w:szCs w:val="24"/>
        </w:rPr>
      </w:pPr>
      <w:r>
        <w:rPr>
          <w:rStyle w:val="5"/>
          <w:color w:val="0000FF"/>
          <w:spacing w:val="30"/>
          <w:sz w:val="22"/>
          <w:szCs w:val="22"/>
        </w:rPr>
        <w:t>特殊情况</w:t>
      </w:r>
    </w:p>
    <w:p w14:paraId="64A2FD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590550"/>
            <wp:effectExtent l="0" t="0" r="0" b="0"/>
            <wp:docPr id="8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16C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9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65A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4"/>
          <w:szCs w:val="24"/>
          <w:shd w:val="clear" w:fill="F5F9FF"/>
        </w:rPr>
        <w:t>已全程接种任何HPV疫苗的，</w:t>
      </w:r>
    </w:p>
    <w:p w14:paraId="028D8E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9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65A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4C41"/>
          <w:spacing w:val="23"/>
          <w:sz w:val="24"/>
          <w:szCs w:val="24"/>
          <w:shd w:val="clear" w:fill="F5F9FF"/>
        </w:rPr>
        <w:t>无需再接种</w:t>
      </w:r>
    </w:p>
    <w:p w14:paraId="46E888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9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65A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4"/>
          <w:szCs w:val="24"/>
          <w:shd w:val="clear" w:fill="F5F9FF"/>
        </w:rPr>
        <w:t>免疫功能低下或HIV感染者建议</w:t>
      </w:r>
    </w:p>
    <w:p w14:paraId="2C9698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9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65A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4C41"/>
          <w:spacing w:val="23"/>
          <w:sz w:val="24"/>
          <w:szCs w:val="24"/>
          <w:shd w:val="clear" w:fill="F5F9FF"/>
        </w:rPr>
        <w:t>按说明书接种3剂</w:t>
      </w:r>
    </w:p>
    <w:p w14:paraId="471559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9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65A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4"/>
          <w:szCs w:val="24"/>
          <w:shd w:val="clear" w:fill="F5F9FF"/>
        </w:rPr>
        <w:t>可与其他疫苗同时接种</w:t>
      </w:r>
    </w:p>
    <w:p w14:paraId="532176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9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65A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4C41"/>
          <w:spacing w:val="23"/>
          <w:sz w:val="24"/>
          <w:szCs w:val="24"/>
          <w:shd w:val="clear" w:fill="F5F9FF"/>
        </w:rPr>
        <w:t>尽量使用同一厂家疫苗完成接种</w:t>
      </w:r>
    </w:p>
    <w:p w14:paraId="7F35AB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2246D1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2" w:firstLineChars="200"/>
        <w:rPr>
          <w:color w:val="0000FF"/>
          <w:spacing w:val="30"/>
          <w:sz w:val="24"/>
          <w:szCs w:val="24"/>
        </w:rPr>
      </w:pPr>
      <w:r>
        <w:rPr>
          <w:b/>
          <w:bCs/>
          <w:color w:val="0000FF"/>
          <w:spacing w:val="30"/>
          <w:sz w:val="24"/>
          <w:szCs w:val="24"/>
        </w:rPr>
        <w:t>咨询电话</w:t>
      </w:r>
    </w:p>
    <w:p w14:paraId="53C2642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590550"/>
            <wp:effectExtent l="0" t="0" r="0" b="0"/>
            <wp:docPr id="5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A59E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EDF8FF"/>
        </w:rPr>
        <w:t>如需预约疫苗接种，请打拨打咨询电话，专业医护人员在线答疑，将为您提供贴心周到的预约服务，助您轻松开启健康之旅。</w:t>
      </w:r>
    </w:p>
    <w:p w14:paraId="355183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</w:p>
    <w:p w14:paraId="1782B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195" w:afterAutospacing="0"/>
        <w:ind w:left="0" w:right="0" w:firstLine="48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034280"/>
            <wp:effectExtent l="0" t="0" r="7620" b="13970"/>
            <wp:docPr id="7" name="图片 7" descr="a9f57bc09f3fe89c00d247e7bb696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9f57bc09f3fe89c00d247e7bb6965e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68A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32A7A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color w:val="0000FF"/>
          <w:spacing w:val="30"/>
          <w:sz w:val="24"/>
          <w:szCs w:val="24"/>
        </w:rPr>
      </w:pPr>
      <w:r>
        <w:rPr>
          <w:rStyle w:val="5"/>
          <w:color w:val="0000FF"/>
          <w:spacing w:val="30"/>
          <w:sz w:val="22"/>
          <w:szCs w:val="22"/>
        </w:rPr>
        <w:t>接种注意事项</w:t>
      </w:r>
    </w:p>
    <w:p w14:paraId="2EA216B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590550"/>
            <wp:effectExtent l="0" t="0" r="0" b="0"/>
            <wp:docPr id="11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9" descr="IMG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DEB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</w:p>
    <w:p w14:paraId="6A43AC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EDF8FF"/>
        </w:rPr>
        <w:t>接种前：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EDF8FF"/>
        </w:rPr>
        <w:t>携带预防接种证和身份证件，并如实向接种医生告知健康状况</w:t>
      </w:r>
    </w:p>
    <w:p w14:paraId="685E6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EDF8FF"/>
        </w:rPr>
        <w:t>接种后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23"/>
          <w:sz w:val="24"/>
          <w:szCs w:val="24"/>
          <w:shd w:val="clear" w:fill="EDF8FF"/>
        </w:rPr>
        <w:t>：留观30分钟，如有不适，及时告知接种人员</w:t>
      </w:r>
    </w:p>
    <w:p w14:paraId="45CEC7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</w:p>
    <w:p w14:paraId="7A1881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4377690"/>
            <wp:effectExtent l="0" t="0" r="4445" b="3810"/>
            <wp:docPr id="12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0" descr="IMG_2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7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8A6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45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4"/>
          <w:szCs w:val="24"/>
        </w:rPr>
      </w:pPr>
    </w:p>
    <w:p w14:paraId="569FB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3"/>
          <w:sz w:val="24"/>
          <w:szCs w:val="24"/>
          <w:shd w:val="clear" w:fill="EDF8FF"/>
        </w:rPr>
        <w:t>一剂疫苗，一份守护！</w:t>
      </w:r>
    </w:p>
    <w:p w14:paraId="7E29E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3"/>
          <w:sz w:val="24"/>
          <w:szCs w:val="24"/>
          <w:shd w:val="clear" w:fill="EDF8FF"/>
        </w:rPr>
        <w:t>让我们用今天的行动，</w:t>
      </w:r>
    </w:p>
    <w:p w14:paraId="42EA1B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3"/>
          <w:sz w:val="24"/>
          <w:szCs w:val="24"/>
          <w:shd w:val="clear" w:fill="EDF8FF"/>
        </w:rPr>
        <w:t>为她披上健康的铠甲，助她无畏绽放，</w:t>
      </w:r>
    </w:p>
    <w:p w14:paraId="5B3B3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F8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3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23"/>
          <w:sz w:val="24"/>
          <w:szCs w:val="24"/>
          <w:shd w:val="clear" w:fill="EDF8FF"/>
        </w:rPr>
        <w:t>拥抱生命中所有的精彩可能与美好未来！</w:t>
      </w:r>
    </w:p>
    <w:p w14:paraId="425AB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864A2"/>
    <w:rsid w:val="2B525F53"/>
    <w:rsid w:val="3CC16830"/>
    <w:rsid w:val="41A130EE"/>
    <w:rsid w:val="517864A2"/>
    <w:rsid w:val="55C11C01"/>
    <w:rsid w:val="5EE85FC0"/>
    <w:rsid w:val="734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558</Words>
  <Characters>611</Characters>
  <Lines>0</Lines>
  <Paragraphs>0</Paragraphs>
  <TotalTime>15</TotalTime>
  <ScaleCrop>false</ScaleCrop>
  <LinksUpToDate>false</LinksUpToDate>
  <CharactersWithSpaces>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2025-11-14T02:41:00Z</dcterms:created>
  <dc:creator>Administrator</dc:creator>
  <cp:lastModifiedBy>我是（宁）</cp:lastModifiedBy>
  <dcterms:modified xsi:type="dcterms:W3CDTF">2025-11-20T02:38:32Z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6FA6867CE91B41EEB9A8E0B192FFD9CA_13</vt:lpwstr>
  </property>
  <property fmtid="{D5CDD505-2E9C-101B-9397-08002B2CF9AE}" pid="4" name="KSOTemplateDocerSaveRecord">
    <vt:lpwstr>eyJoZGlkIjoiNjQzMGYwOGVlN2YyNGEwNmY5ZWU2YjIwNmQwZDU4ZDMiLCJ1c2VySWQiOiIxMzQ5NTk3OTg2In0=</vt:lpwstr>
  </property>
</Properties>
</file>