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sz w:val="44"/>
          <w:szCs w:val="44"/>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b w:val="0"/>
          <w:bCs/>
          <w:color w:val="000000"/>
          <w:spacing w:val="8"/>
          <w:sz w:val="44"/>
          <w:szCs w:val="44"/>
        </w:rPr>
      </w:pPr>
      <w:r>
        <w:rPr>
          <w:rFonts w:hint="default" w:ascii="Times New Roman" w:hAnsi="Times New Roman" w:eastAsia="方正小标宋_GBK" w:cs="Times New Roman"/>
          <w:b w:val="0"/>
          <w:bCs/>
          <w:color w:val="000000"/>
          <w:spacing w:val="1"/>
          <w:sz w:val="44"/>
          <w:szCs w:val="44"/>
        </w:rPr>
        <w:t>在对</w:t>
      </w:r>
      <w:r>
        <w:rPr>
          <w:rFonts w:hint="eastAsia" w:ascii="Times New Roman" w:hAnsi="Times New Roman" w:eastAsia="方正小标宋_GBK" w:cs="Times New Roman"/>
          <w:b w:val="0"/>
          <w:bCs/>
          <w:color w:val="000000"/>
          <w:spacing w:val="1"/>
          <w:sz w:val="44"/>
          <w:szCs w:val="44"/>
          <w:lang w:eastAsia="zh-CN"/>
        </w:rPr>
        <w:t>浑江区</w:t>
      </w:r>
      <w:r>
        <w:rPr>
          <w:rFonts w:hint="eastAsia" w:ascii="Times New Roman" w:hAnsi="Times New Roman" w:eastAsia="方正小标宋_GBK" w:cs="Times New Roman"/>
          <w:b w:val="0"/>
          <w:bCs/>
          <w:color w:val="000000"/>
          <w:spacing w:val="1"/>
          <w:sz w:val="44"/>
          <w:szCs w:val="44"/>
          <w:lang w:val="en-US" w:eastAsia="zh-CN"/>
        </w:rPr>
        <w:t>司法局</w:t>
      </w:r>
      <w:r>
        <w:rPr>
          <w:rFonts w:hint="default" w:ascii="Times New Roman" w:hAnsi="Times New Roman" w:eastAsia="方正小标宋_GBK" w:cs="Times New Roman"/>
          <w:b w:val="0"/>
          <w:bCs/>
          <w:color w:val="000000"/>
          <w:spacing w:val="1"/>
          <w:sz w:val="44"/>
          <w:szCs w:val="44"/>
        </w:rPr>
        <w:t>党</w:t>
      </w:r>
      <w:r>
        <w:rPr>
          <w:rFonts w:hint="eastAsia" w:ascii="Times New Roman" w:hAnsi="Times New Roman" w:eastAsia="方正小标宋_GBK" w:cs="Times New Roman"/>
          <w:b w:val="0"/>
          <w:bCs/>
          <w:color w:val="000000"/>
          <w:spacing w:val="1"/>
          <w:sz w:val="44"/>
          <w:szCs w:val="44"/>
          <w:lang w:val="en-US" w:eastAsia="zh-CN"/>
        </w:rPr>
        <w:t>组</w:t>
      </w:r>
      <w:r>
        <w:rPr>
          <w:rFonts w:hint="default" w:ascii="Times New Roman" w:hAnsi="Times New Roman" w:eastAsia="方正小标宋_GBK" w:cs="Times New Roman"/>
          <w:b w:val="0"/>
          <w:bCs/>
          <w:color w:val="000000"/>
          <w:spacing w:val="8"/>
          <w:sz w:val="44"/>
          <w:szCs w:val="44"/>
        </w:rPr>
        <w:t>开展</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楷体简体" w:cs="Times New Roman"/>
          <w:b w:val="0"/>
          <w:bCs/>
          <w:color w:val="000000"/>
          <w:spacing w:val="1"/>
          <w:sz w:val="44"/>
          <w:szCs w:val="44"/>
        </w:rPr>
      </w:pPr>
      <w:r>
        <w:rPr>
          <w:rFonts w:hint="default" w:ascii="Times New Roman" w:hAnsi="Times New Roman" w:eastAsia="方正小标宋_GBK" w:cs="Times New Roman"/>
          <w:b w:val="0"/>
          <w:bCs/>
          <w:color w:val="000000"/>
          <w:spacing w:val="8"/>
          <w:sz w:val="44"/>
          <w:szCs w:val="44"/>
        </w:rPr>
        <w:t>巡察工作</w:t>
      </w:r>
      <w:r>
        <w:rPr>
          <w:rFonts w:hint="default" w:ascii="Times New Roman" w:hAnsi="Times New Roman" w:eastAsia="方正小标宋_GBK" w:cs="Times New Roman"/>
          <w:b w:val="0"/>
          <w:bCs/>
          <w:color w:val="000000"/>
          <w:spacing w:val="1"/>
          <w:sz w:val="44"/>
          <w:szCs w:val="44"/>
        </w:rPr>
        <w:t>动员会上的讲话</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楷体_GB2312" w:cs="Times New Roman"/>
          <w:b w:val="0"/>
          <w:bCs/>
          <w:color w:val="000000"/>
          <w:spacing w:val="1"/>
          <w:sz w:val="32"/>
          <w:szCs w:val="32"/>
        </w:rPr>
      </w:pPr>
      <w:r>
        <w:rPr>
          <w:rFonts w:hint="default" w:ascii="Times New Roman" w:hAnsi="Times New Roman" w:eastAsia="楷体_GB2312" w:cs="Times New Roman"/>
          <w:b w:val="0"/>
          <w:bCs/>
          <w:color w:val="000000"/>
          <w:spacing w:val="1"/>
          <w:sz w:val="32"/>
          <w:szCs w:val="32"/>
        </w:rPr>
        <w:t>（202</w:t>
      </w:r>
      <w:r>
        <w:rPr>
          <w:rFonts w:hint="eastAsia" w:ascii="Times New Roman" w:hAnsi="Times New Roman" w:eastAsia="楷体_GB2312" w:cs="Times New Roman"/>
          <w:b w:val="0"/>
          <w:bCs/>
          <w:color w:val="000000"/>
          <w:spacing w:val="1"/>
          <w:sz w:val="32"/>
          <w:szCs w:val="32"/>
          <w:lang w:val="en-US" w:eastAsia="zh-CN"/>
        </w:rPr>
        <w:t>4</w:t>
      </w:r>
      <w:r>
        <w:rPr>
          <w:rFonts w:hint="default" w:ascii="Times New Roman" w:hAnsi="Times New Roman" w:eastAsia="楷体_GB2312" w:cs="Times New Roman"/>
          <w:b w:val="0"/>
          <w:bCs/>
          <w:color w:val="000000"/>
          <w:spacing w:val="1"/>
          <w:sz w:val="32"/>
          <w:szCs w:val="32"/>
        </w:rPr>
        <w:t>年</w:t>
      </w:r>
      <w:r>
        <w:rPr>
          <w:rFonts w:hint="eastAsia" w:ascii="Times New Roman" w:hAnsi="Times New Roman" w:eastAsia="楷体_GB2312" w:cs="Times New Roman"/>
          <w:b w:val="0"/>
          <w:bCs/>
          <w:color w:val="000000"/>
          <w:spacing w:val="1"/>
          <w:sz w:val="32"/>
          <w:szCs w:val="32"/>
          <w:lang w:val="en-US" w:eastAsia="zh-CN"/>
        </w:rPr>
        <w:t>4</w:t>
      </w:r>
      <w:r>
        <w:rPr>
          <w:rFonts w:hint="default" w:ascii="Times New Roman" w:hAnsi="Times New Roman" w:eastAsia="楷体_GB2312" w:cs="Times New Roman"/>
          <w:b w:val="0"/>
          <w:bCs/>
          <w:color w:val="000000"/>
          <w:spacing w:val="1"/>
          <w:sz w:val="32"/>
          <w:szCs w:val="32"/>
        </w:rPr>
        <w:t>月</w:t>
      </w:r>
      <w:r>
        <w:rPr>
          <w:rFonts w:hint="eastAsia" w:ascii="Times New Roman" w:hAnsi="Times New Roman" w:eastAsia="楷体_GB2312" w:cs="Times New Roman"/>
          <w:b w:val="0"/>
          <w:bCs/>
          <w:color w:val="000000"/>
          <w:spacing w:val="1"/>
          <w:sz w:val="32"/>
          <w:szCs w:val="32"/>
          <w:lang w:val="en-US" w:eastAsia="zh-CN"/>
        </w:rPr>
        <w:t>23</w:t>
      </w:r>
      <w:r>
        <w:rPr>
          <w:rFonts w:hint="default" w:ascii="Times New Roman" w:hAnsi="Times New Roman" w:eastAsia="楷体_GB2312" w:cs="Times New Roman"/>
          <w:b w:val="0"/>
          <w:bCs/>
          <w:color w:val="000000"/>
          <w:spacing w:val="1"/>
          <w:sz w:val="32"/>
          <w:szCs w:val="32"/>
        </w:rPr>
        <w:t>日）</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楷体_GB2312" w:cs="Times New Roman"/>
          <w:b w:val="0"/>
          <w:bCs/>
          <w:spacing w:val="1"/>
          <w:sz w:val="32"/>
          <w:szCs w:val="32"/>
          <w:lang w:val="en-US" w:eastAsia="zh-CN"/>
        </w:rPr>
      </w:pPr>
      <w:r>
        <w:rPr>
          <w:rFonts w:hint="eastAsia" w:ascii="Times New Roman" w:hAnsi="Times New Roman" w:eastAsia="楷体_GB2312" w:cs="Times New Roman"/>
          <w:b w:val="0"/>
          <w:bCs/>
          <w:color w:val="000000"/>
          <w:spacing w:val="1"/>
          <w:sz w:val="32"/>
          <w:szCs w:val="32"/>
          <w:lang w:val="en-US" w:eastAsia="zh-CN"/>
        </w:rPr>
        <w:t>区</w:t>
      </w:r>
      <w:r>
        <w:rPr>
          <w:rFonts w:hint="default" w:ascii="Times New Roman" w:hAnsi="Times New Roman" w:eastAsia="楷体_GB2312" w:cs="Times New Roman"/>
          <w:b w:val="0"/>
          <w:bCs/>
          <w:color w:val="000000"/>
          <w:spacing w:val="1"/>
          <w:sz w:val="32"/>
          <w:szCs w:val="32"/>
        </w:rPr>
        <w:t>委第</w:t>
      </w:r>
      <w:r>
        <w:rPr>
          <w:rFonts w:hint="eastAsia" w:ascii="Times New Roman" w:hAnsi="Times New Roman" w:eastAsia="楷体_GB2312" w:cs="Times New Roman"/>
          <w:b w:val="0"/>
          <w:bCs/>
          <w:color w:val="000000"/>
          <w:spacing w:val="1"/>
          <w:sz w:val="32"/>
          <w:szCs w:val="32"/>
          <w:lang w:val="en-US" w:eastAsia="zh-CN"/>
        </w:rPr>
        <w:t>一</w:t>
      </w:r>
      <w:r>
        <w:rPr>
          <w:rFonts w:hint="default" w:ascii="Times New Roman" w:hAnsi="Times New Roman" w:eastAsia="楷体_GB2312" w:cs="Times New Roman"/>
          <w:b w:val="0"/>
          <w:bCs/>
          <w:color w:val="000000"/>
          <w:spacing w:val="1"/>
          <w:sz w:val="32"/>
          <w:szCs w:val="32"/>
        </w:rPr>
        <w:t xml:space="preserve">巡察组组长  </w:t>
      </w:r>
      <w:r>
        <w:rPr>
          <w:rFonts w:hint="eastAsia" w:ascii="Times New Roman" w:hAnsi="Times New Roman" w:eastAsia="楷体_GB2312" w:cs="Times New Roman"/>
          <w:b w:val="0"/>
          <w:bCs/>
          <w:color w:val="000000"/>
          <w:spacing w:val="1"/>
          <w:sz w:val="32"/>
          <w:szCs w:val="32"/>
          <w:lang w:val="en-US" w:eastAsia="zh-CN"/>
        </w:rPr>
        <w:t>李惠波</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微软雅黑" w:cs="Times New Roman"/>
          <w:b w:val="0"/>
          <w:bCs/>
          <w:spacing w:val="1"/>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Times New Roman" w:hAnsi="Times New Roman" w:eastAsia="仿宋_GB2312" w:cs="Times New Roman"/>
          <w:b w:val="0"/>
          <w:bCs/>
          <w:color w:val="000000"/>
          <w:spacing w:val="1"/>
          <w:sz w:val="32"/>
          <w:szCs w:val="32"/>
          <w:lang w:val="en-US" w:eastAsia="zh-CN"/>
        </w:rPr>
      </w:pPr>
      <w:r>
        <w:rPr>
          <w:rFonts w:hint="eastAsia" w:ascii="Times New Roman" w:hAnsi="Times New Roman" w:eastAsia="仿宋_GB2312" w:cs="Times New Roman"/>
          <w:b w:val="0"/>
          <w:bCs/>
          <w:color w:val="000000"/>
          <w:spacing w:val="1"/>
          <w:sz w:val="32"/>
          <w:szCs w:val="32"/>
          <w:lang w:val="en-US" w:eastAsia="zh-CN"/>
        </w:rPr>
        <w:t>同志们：</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仿宋_GB2312" w:cs="Times New Roman"/>
          <w:b w:val="0"/>
          <w:bCs/>
          <w:color w:val="000000"/>
          <w:spacing w:val="1"/>
          <w:sz w:val="32"/>
          <w:szCs w:val="32"/>
          <w:lang w:val="en-US" w:eastAsia="zh-CN"/>
        </w:rPr>
      </w:pPr>
      <w:r>
        <w:rPr>
          <w:rFonts w:hint="eastAsia" w:ascii="Times New Roman" w:hAnsi="Times New Roman" w:eastAsia="仿宋_GB2312" w:cs="Times New Roman"/>
          <w:b w:val="0"/>
          <w:bCs/>
          <w:color w:val="000000"/>
          <w:spacing w:val="1"/>
          <w:sz w:val="32"/>
          <w:szCs w:val="32"/>
          <w:lang w:val="en-US" w:eastAsia="zh-CN"/>
        </w:rPr>
        <w:t>根据区委巡察工作安排部署，从今天起到7月12日，区委第一巡察组将对浑江区司法局党组开展常规巡察。会前，巡察组已向陶明刚同志传达了张海</w:t>
      </w:r>
      <w:r>
        <w:rPr>
          <w:rFonts w:hint="default" w:ascii="Times New Roman" w:hAnsi="Times New Roman" w:eastAsia="仿宋_GB2312" w:cs="Times New Roman"/>
          <w:b w:val="0"/>
          <w:bCs/>
          <w:color w:val="000000"/>
          <w:spacing w:val="1"/>
          <w:sz w:val="32"/>
          <w:szCs w:val="32"/>
          <w:lang w:val="en-US" w:eastAsia="zh-CN"/>
        </w:rPr>
        <w:t>同志在</w:t>
      </w:r>
      <w:r>
        <w:rPr>
          <w:rFonts w:hint="eastAsia" w:ascii="Times New Roman" w:hAnsi="Times New Roman" w:eastAsia="仿宋_GB2312" w:cs="Times New Roman"/>
          <w:b w:val="0"/>
          <w:bCs/>
          <w:color w:val="000000"/>
          <w:spacing w:val="1"/>
          <w:sz w:val="32"/>
          <w:szCs w:val="32"/>
          <w:lang w:val="en-US" w:eastAsia="zh-CN"/>
        </w:rPr>
        <w:t>区</w:t>
      </w:r>
      <w:r>
        <w:rPr>
          <w:rFonts w:hint="default" w:ascii="Times New Roman" w:hAnsi="Times New Roman" w:eastAsia="仿宋_GB2312" w:cs="Times New Roman"/>
          <w:b w:val="0"/>
          <w:bCs/>
          <w:color w:val="000000"/>
          <w:spacing w:val="1"/>
          <w:sz w:val="32"/>
          <w:szCs w:val="32"/>
          <w:lang w:val="en-US" w:eastAsia="zh-CN"/>
        </w:rPr>
        <w:t>委书记专题会议听取</w:t>
      </w:r>
      <w:r>
        <w:rPr>
          <w:rFonts w:hint="eastAsia" w:ascii="Times New Roman" w:hAnsi="Times New Roman" w:eastAsia="仿宋_GB2312" w:cs="Times New Roman"/>
          <w:b w:val="0"/>
          <w:bCs/>
          <w:color w:val="000000"/>
          <w:spacing w:val="1"/>
          <w:sz w:val="32"/>
          <w:szCs w:val="32"/>
          <w:lang w:val="en-US" w:eastAsia="zh-CN"/>
        </w:rPr>
        <w:t>三</w:t>
      </w:r>
      <w:r>
        <w:rPr>
          <w:rFonts w:hint="default" w:ascii="Times New Roman" w:hAnsi="Times New Roman" w:eastAsia="仿宋_GB2312" w:cs="Times New Roman"/>
          <w:b w:val="0"/>
          <w:bCs/>
          <w:color w:val="000000"/>
          <w:spacing w:val="1"/>
          <w:sz w:val="32"/>
          <w:szCs w:val="32"/>
          <w:lang w:val="en-US" w:eastAsia="zh-CN"/>
        </w:rPr>
        <w:t>届</w:t>
      </w:r>
      <w:r>
        <w:rPr>
          <w:rFonts w:hint="eastAsia" w:ascii="Times New Roman" w:hAnsi="Times New Roman" w:eastAsia="仿宋_GB2312" w:cs="Times New Roman"/>
          <w:b w:val="0"/>
          <w:bCs/>
          <w:color w:val="000000"/>
          <w:spacing w:val="1"/>
          <w:sz w:val="32"/>
          <w:szCs w:val="32"/>
          <w:lang w:val="en-US" w:eastAsia="zh-CN"/>
        </w:rPr>
        <w:t>区</w:t>
      </w:r>
      <w:r>
        <w:rPr>
          <w:rFonts w:hint="default" w:ascii="Times New Roman" w:hAnsi="Times New Roman" w:eastAsia="仿宋_GB2312" w:cs="Times New Roman"/>
          <w:b w:val="0"/>
          <w:bCs/>
          <w:color w:val="000000"/>
          <w:spacing w:val="1"/>
          <w:sz w:val="32"/>
          <w:szCs w:val="32"/>
          <w:lang w:val="en-US" w:eastAsia="zh-CN"/>
        </w:rPr>
        <w:t>委第三轮巡察综合情况汇报时的讲话精神和</w:t>
      </w:r>
      <w:r>
        <w:rPr>
          <w:rFonts w:hint="eastAsia" w:ascii="Times New Roman" w:hAnsi="Times New Roman" w:eastAsia="仿宋_GB2312" w:cs="Times New Roman"/>
          <w:b w:val="0"/>
          <w:bCs/>
          <w:color w:val="000000"/>
          <w:spacing w:val="1"/>
          <w:sz w:val="32"/>
          <w:szCs w:val="32"/>
          <w:lang w:val="en-US" w:eastAsia="zh-CN"/>
        </w:rPr>
        <w:t>区</w:t>
      </w:r>
      <w:r>
        <w:rPr>
          <w:rFonts w:hint="default" w:ascii="Times New Roman" w:hAnsi="Times New Roman" w:eastAsia="仿宋_GB2312" w:cs="Times New Roman"/>
          <w:b w:val="0"/>
          <w:bCs/>
          <w:color w:val="000000"/>
          <w:spacing w:val="1"/>
          <w:sz w:val="32"/>
          <w:szCs w:val="32"/>
          <w:lang w:val="en-US" w:eastAsia="zh-CN"/>
        </w:rPr>
        <w:t>委常委、</w:t>
      </w:r>
      <w:r>
        <w:rPr>
          <w:rFonts w:hint="eastAsia" w:ascii="Times New Roman" w:hAnsi="Times New Roman" w:eastAsia="仿宋_GB2312" w:cs="Times New Roman"/>
          <w:b w:val="0"/>
          <w:bCs/>
          <w:color w:val="000000"/>
          <w:spacing w:val="1"/>
          <w:sz w:val="32"/>
          <w:szCs w:val="32"/>
          <w:lang w:val="en-US" w:eastAsia="zh-CN"/>
        </w:rPr>
        <w:t>区</w:t>
      </w:r>
      <w:r>
        <w:rPr>
          <w:rFonts w:hint="default" w:ascii="Times New Roman" w:hAnsi="Times New Roman" w:eastAsia="仿宋_GB2312" w:cs="Times New Roman"/>
          <w:b w:val="0"/>
          <w:bCs/>
          <w:color w:val="000000"/>
          <w:spacing w:val="1"/>
          <w:sz w:val="32"/>
          <w:szCs w:val="32"/>
          <w:lang w:val="en-US" w:eastAsia="zh-CN"/>
        </w:rPr>
        <w:t>委巡察工作领导小组组长</w:t>
      </w:r>
      <w:r>
        <w:rPr>
          <w:rFonts w:hint="eastAsia" w:ascii="Times New Roman" w:hAnsi="Times New Roman" w:eastAsia="仿宋_GB2312" w:cs="Times New Roman"/>
          <w:b w:val="0"/>
          <w:bCs/>
          <w:color w:val="000000"/>
          <w:spacing w:val="1"/>
          <w:sz w:val="32"/>
          <w:szCs w:val="32"/>
          <w:lang w:val="en-US" w:eastAsia="zh-CN"/>
        </w:rPr>
        <w:t>王伟</w:t>
      </w:r>
      <w:r>
        <w:rPr>
          <w:rFonts w:hint="default" w:ascii="Times New Roman" w:hAnsi="Times New Roman" w:eastAsia="仿宋_GB2312" w:cs="Times New Roman"/>
          <w:b w:val="0"/>
          <w:bCs/>
          <w:color w:val="000000"/>
          <w:spacing w:val="1"/>
          <w:sz w:val="32"/>
          <w:szCs w:val="32"/>
          <w:lang w:val="en-US" w:eastAsia="zh-CN"/>
        </w:rPr>
        <w:t>同志在</w:t>
      </w:r>
      <w:r>
        <w:rPr>
          <w:rFonts w:hint="eastAsia" w:ascii="Times New Roman" w:hAnsi="Times New Roman" w:eastAsia="仿宋_GB2312" w:cs="Times New Roman"/>
          <w:b w:val="0"/>
          <w:bCs/>
          <w:color w:val="000000"/>
          <w:spacing w:val="1"/>
          <w:sz w:val="32"/>
          <w:szCs w:val="32"/>
          <w:lang w:val="en-US" w:eastAsia="zh-CN"/>
        </w:rPr>
        <w:t>三</w:t>
      </w:r>
      <w:r>
        <w:rPr>
          <w:rFonts w:hint="default" w:ascii="Times New Roman" w:hAnsi="Times New Roman" w:eastAsia="仿宋_GB2312" w:cs="Times New Roman"/>
          <w:b w:val="0"/>
          <w:bCs/>
          <w:color w:val="000000"/>
          <w:spacing w:val="1"/>
          <w:sz w:val="32"/>
          <w:szCs w:val="32"/>
          <w:lang w:val="en-US" w:eastAsia="zh-CN"/>
        </w:rPr>
        <w:t>届</w:t>
      </w:r>
      <w:r>
        <w:rPr>
          <w:rFonts w:hint="eastAsia" w:ascii="Times New Roman" w:hAnsi="Times New Roman" w:eastAsia="仿宋_GB2312" w:cs="Times New Roman"/>
          <w:b w:val="0"/>
          <w:bCs/>
          <w:color w:val="000000"/>
          <w:spacing w:val="1"/>
          <w:sz w:val="32"/>
          <w:szCs w:val="32"/>
          <w:lang w:val="en-US" w:eastAsia="zh-CN"/>
        </w:rPr>
        <w:t>区</w:t>
      </w:r>
      <w:r>
        <w:rPr>
          <w:rFonts w:hint="default" w:ascii="Times New Roman" w:hAnsi="Times New Roman" w:eastAsia="仿宋_GB2312" w:cs="Times New Roman"/>
          <w:b w:val="0"/>
          <w:bCs/>
          <w:color w:val="000000"/>
          <w:spacing w:val="1"/>
          <w:sz w:val="32"/>
          <w:szCs w:val="32"/>
          <w:lang w:val="en-US" w:eastAsia="zh-CN"/>
        </w:rPr>
        <w:t>委第四轮动员部署会议上的讲话精神。会后，</w:t>
      </w:r>
      <w:r>
        <w:rPr>
          <w:rFonts w:hint="eastAsia" w:ascii="Times New Roman" w:hAnsi="Times New Roman" w:eastAsia="仿宋_GB2312" w:cs="Times New Roman"/>
          <w:b w:val="0"/>
          <w:bCs/>
          <w:color w:val="000000"/>
          <w:spacing w:val="1"/>
          <w:sz w:val="32"/>
          <w:szCs w:val="32"/>
          <w:lang w:val="en-US" w:eastAsia="zh-CN"/>
        </w:rPr>
        <w:t>浑江区司法局</w:t>
      </w:r>
      <w:r>
        <w:rPr>
          <w:rFonts w:hint="default" w:ascii="Times New Roman" w:hAnsi="Times New Roman" w:eastAsia="仿宋_GB2312" w:cs="Times New Roman"/>
          <w:b w:val="0"/>
          <w:bCs/>
          <w:color w:val="000000"/>
          <w:spacing w:val="1"/>
          <w:sz w:val="32"/>
          <w:szCs w:val="32"/>
          <w:lang w:val="en-US" w:eastAsia="zh-CN"/>
        </w:rPr>
        <w:t>党组要认真学习领会，抓好贯彻落实。为开展好本轮巡察工作，我讲三点意见。</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黑体" w:cs="Times New Roman"/>
          <w:b w:val="0"/>
          <w:bCs/>
          <w:color w:val="000000"/>
          <w:spacing w:val="1"/>
          <w:sz w:val="32"/>
          <w:szCs w:val="32"/>
          <w:lang w:val="en-US"/>
        </w:rPr>
      </w:pPr>
      <w:r>
        <w:rPr>
          <w:rFonts w:hint="default" w:ascii="Times New Roman" w:hAnsi="Times New Roman" w:eastAsia="黑体" w:cs="Times New Roman"/>
          <w:b w:val="0"/>
          <w:bCs/>
          <w:color w:val="000000"/>
          <w:spacing w:val="1"/>
          <w:sz w:val="32"/>
          <w:szCs w:val="32"/>
        </w:rPr>
        <w:t>一、</w:t>
      </w:r>
      <w:r>
        <w:rPr>
          <w:rFonts w:hint="eastAsia" w:ascii="Times New Roman" w:hAnsi="Times New Roman" w:eastAsia="黑体" w:cs="Times New Roman"/>
          <w:b w:val="0"/>
          <w:bCs/>
          <w:color w:val="000000"/>
          <w:spacing w:val="1"/>
          <w:sz w:val="32"/>
          <w:szCs w:val="32"/>
          <w:lang w:val="en-US" w:eastAsia="zh-CN"/>
        </w:rPr>
        <w:t>提高政治站位，充分认识开展巡察工作的重要意义</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eastAsia" w:ascii="Times New Roman" w:hAnsi="Times New Roman" w:eastAsia="仿宋_GB2312" w:cs="Times New Roman"/>
          <w:b w:val="0"/>
          <w:bCs/>
          <w:color w:val="000000"/>
          <w:spacing w:val="1"/>
          <w:sz w:val="32"/>
          <w:szCs w:val="32"/>
          <w:lang w:val="en-US" w:eastAsia="zh-CN"/>
        </w:rPr>
      </w:pPr>
      <w:r>
        <w:rPr>
          <w:rFonts w:hint="eastAsia" w:ascii="Times New Roman" w:hAnsi="Times New Roman" w:eastAsia="仿宋_GB2312" w:cs="Times New Roman"/>
          <w:b w:val="0"/>
          <w:bCs/>
          <w:color w:val="000000"/>
          <w:spacing w:val="1"/>
          <w:sz w:val="32"/>
          <w:szCs w:val="32"/>
          <w:lang w:val="en-US" w:eastAsia="zh-CN"/>
        </w:rPr>
        <w:t>党的二十大报告明确指出，发挥政治巡视利剑作用，加强巡视整改和成果运用。在今年年初二十届中央纪委三次全会上，习近平总书记强调指出，要深入推进党的自我革命，坚持一体推进不敢腐、不能腐、不想腐，深化标本兼治、系统施治，不断拓展反腐败斗争深度广度，坚决打赢反腐败斗争攻坚战持久战。司法局党组要切实提高政治站位，深刻认识开展巡察监督的重要意义，不断增强接受监督的自觉性主动性，与区委第一巡察组共同完成好本次巡察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仿宋_GB2312" w:cs="Times New Roman"/>
          <w:b w:val="0"/>
          <w:bCs/>
          <w:color w:val="000000"/>
          <w:spacing w:val="1"/>
          <w:sz w:val="32"/>
          <w:szCs w:val="32"/>
          <w:lang w:val="en-US" w:eastAsia="zh-CN"/>
        </w:rPr>
      </w:pPr>
      <w:r>
        <w:rPr>
          <w:rFonts w:hint="eastAsia" w:ascii="Times New Roman" w:hAnsi="Times New Roman" w:eastAsia="仿宋_GB2312" w:cs="Times New Roman"/>
          <w:b w:val="0"/>
          <w:bCs/>
          <w:color w:val="000000"/>
          <w:spacing w:val="1"/>
          <w:sz w:val="32"/>
          <w:szCs w:val="32"/>
          <w:lang w:val="en-US" w:eastAsia="zh-CN"/>
        </w:rPr>
        <w:t>（一）开展政治巡察，是深化政治监督具体化精准化常态化要求的重要举措。</w:t>
      </w:r>
      <w:r>
        <w:rPr>
          <w:rFonts w:hint="default" w:ascii="Times New Roman" w:hAnsi="Times New Roman" w:eastAsia="仿宋_GB2312" w:cs="Times New Roman"/>
          <w:b w:val="0"/>
          <w:bCs/>
          <w:color w:val="000000"/>
          <w:spacing w:val="1"/>
          <w:sz w:val="32"/>
          <w:szCs w:val="32"/>
          <w:lang w:val="en-US" w:eastAsia="zh-CN"/>
        </w:rPr>
        <w:t>习近平总书记多次提出，巡视是政治巡视，本质上是政治监督。党的二十大报告强调，推进政治监督具体化、精准化、常态化。本轮巡察，将自觉对标对表这些新要求，以具体求深入、以精准求实效、以常态求长效，对照习近平新时代中国特色社会主义思想，对照党章党规党纪，对照党的理论路线方针政策和党中央重大决策部署，对照被巡察党组织的职能责任，深入查找政治偏差，重点发现和推动解决影响党的领导、党的建设、全面从严治党的根本性全局性问题，督促各级党组织和广大党员干部不断提高“政治三力”，以履职尽责的实际行动践行“两个维护”。</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仿宋_GB2312" w:cs="Times New Roman"/>
          <w:b w:val="0"/>
          <w:bCs/>
          <w:color w:val="000000"/>
          <w:spacing w:val="1"/>
          <w:sz w:val="32"/>
          <w:szCs w:val="32"/>
          <w:lang w:val="en-US" w:eastAsia="zh-CN"/>
        </w:rPr>
      </w:pPr>
      <w:r>
        <w:rPr>
          <w:rFonts w:hint="default" w:ascii="Times New Roman" w:hAnsi="Times New Roman" w:eastAsia="仿宋_GB2312" w:cs="Times New Roman"/>
          <w:b w:val="0"/>
          <w:bCs/>
          <w:color w:val="000000"/>
          <w:spacing w:val="1"/>
          <w:sz w:val="32"/>
          <w:szCs w:val="32"/>
          <w:lang w:val="en-US" w:eastAsia="zh-CN"/>
        </w:rPr>
        <w:t>（二）开展政治巡察，是推进党的自我革命的重要举措。习近平总书记在二十届中央纪委</w:t>
      </w:r>
      <w:r>
        <w:rPr>
          <w:rFonts w:hint="eastAsia" w:ascii="Times New Roman" w:hAnsi="Times New Roman" w:eastAsia="仿宋_GB2312" w:cs="Times New Roman"/>
          <w:b w:val="0"/>
          <w:bCs/>
          <w:color w:val="000000"/>
          <w:spacing w:val="1"/>
          <w:sz w:val="32"/>
          <w:szCs w:val="32"/>
          <w:lang w:val="en-US" w:eastAsia="zh-CN"/>
        </w:rPr>
        <w:t>三</w:t>
      </w:r>
      <w:r>
        <w:rPr>
          <w:rFonts w:hint="default" w:ascii="Times New Roman" w:hAnsi="Times New Roman" w:eastAsia="仿宋_GB2312" w:cs="Times New Roman"/>
          <w:b w:val="0"/>
          <w:bCs/>
          <w:color w:val="000000"/>
          <w:spacing w:val="1"/>
          <w:sz w:val="32"/>
          <w:szCs w:val="32"/>
          <w:lang w:val="en-US" w:eastAsia="zh-CN"/>
        </w:rPr>
        <w:t>次全会上强调，要持续保持惩治腐败高压态势</w:t>
      </w:r>
      <w:r>
        <w:rPr>
          <w:rFonts w:hint="eastAsia" w:ascii="Times New Roman" w:hAnsi="Times New Roman" w:eastAsia="仿宋_GB2312" w:cs="Times New Roman"/>
          <w:b w:val="0"/>
          <w:bCs/>
          <w:color w:val="000000"/>
          <w:spacing w:val="1"/>
          <w:sz w:val="32"/>
          <w:szCs w:val="32"/>
          <w:lang w:val="en-US" w:eastAsia="zh-CN"/>
        </w:rPr>
        <w:t>，</w:t>
      </w:r>
      <w:r>
        <w:rPr>
          <w:rFonts w:hint="default" w:ascii="Times New Roman" w:hAnsi="Times New Roman" w:eastAsia="仿宋_GB2312" w:cs="Times New Roman"/>
          <w:b w:val="0"/>
          <w:bCs/>
          <w:color w:val="000000"/>
          <w:spacing w:val="1"/>
          <w:sz w:val="32"/>
          <w:szCs w:val="32"/>
          <w:lang w:val="en-US" w:eastAsia="zh-CN"/>
        </w:rPr>
        <w:t>面对依然严峻复杂的形势，反腐败绝对不能回头、不能松懈、不能慈悲，必须永远吹冲锋号。本轮巡察，将持续传导“严”的主基调，牢固树立“全周期管理”理念，紧盯</w:t>
      </w:r>
      <w:r>
        <w:rPr>
          <w:rFonts w:hint="eastAsia" w:ascii="Times New Roman" w:hAnsi="Times New Roman" w:eastAsia="仿宋_GB2312" w:cs="Times New Roman"/>
          <w:b w:val="0"/>
          <w:bCs/>
          <w:color w:val="000000"/>
          <w:spacing w:val="1"/>
          <w:sz w:val="32"/>
          <w:szCs w:val="32"/>
          <w:lang w:val="en-US" w:eastAsia="zh-CN"/>
        </w:rPr>
        <w:t>司法局</w:t>
      </w:r>
      <w:r>
        <w:rPr>
          <w:rFonts w:hint="default" w:ascii="Times New Roman" w:hAnsi="Times New Roman" w:eastAsia="仿宋_GB2312" w:cs="Times New Roman"/>
          <w:b w:val="0"/>
          <w:bCs/>
          <w:color w:val="000000"/>
          <w:spacing w:val="1"/>
          <w:sz w:val="32"/>
          <w:szCs w:val="32"/>
          <w:lang w:val="en-US" w:eastAsia="zh-CN"/>
        </w:rPr>
        <w:t>主责主业、紧盯全面从严治党主要矛盾、紧盯“一把手”和领导班子，精准发现问题、严肃反馈问题、推动解决问题，督促</w:t>
      </w:r>
      <w:r>
        <w:rPr>
          <w:rFonts w:hint="eastAsia" w:ascii="Times New Roman" w:hAnsi="Times New Roman" w:eastAsia="仿宋_GB2312" w:cs="Times New Roman"/>
          <w:b w:val="0"/>
          <w:bCs/>
          <w:color w:val="000000"/>
          <w:spacing w:val="1"/>
          <w:sz w:val="32"/>
          <w:szCs w:val="32"/>
          <w:lang w:val="en-US" w:eastAsia="zh-CN"/>
        </w:rPr>
        <w:t>司法局</w:t>
      </w:r>
      <w:r>
        <w:rPr>
          <w:rFonts w:hint="default" w:ascii="Times New Roman" w:hAnsi="Times New Roman" w:eastAsia="仿宋_GB2312" w:cs="Times New Roman"/>
          <w:b w:val="0"/>
          <w:bCs/>
          <w:color w:val="000000"/>
          <w:spacing w:val="1"/>
          <w:sz w:val="32"/>
          <w:szCs w:val="32"/>
          <w:lang w:val="en-US" w:eastAsia="zh-CN"/>
        </w:rPr>
        <w:t>党</w:t>
      </w:r>
      <w:r>
        <w:rPr>
          <w:rFonts w:hint="eastAsia" w:ascii="Times New Roman" w:hAnsi="Times New Roman" w:eastAsia="仿宋_GB2312" w:cs="Times New Roman"/>
          <w:b w:val="0"/>
          <w:bCs/>
          <w:color w:val="000000"/>
          <w:spacing w:val="1"/>
          <w:sz w:val="32"/>
          <w:szCs w:val="32"/>
          <w:lang w:val="en-US" w:eastAsia="zh-CN"/>
        </w:rPr>
        <w:t>组</w:t>
      </w:r>
      <w:r>
        <w:rPr>
          <w:rFonts w:hint="default" w:ascii="Times New Roman" w:hAnsi="Times New Roman" w:eastAsia="仿宋_GB2312" w:cs="Times New Roman"/>
          <w:b w:val="0"/>
          <w:bCs/>
          <w:color w:val="000000"/>
          <w:spacing w:val="1"/>
          <w:sz w:val="32"/>
          <w:szCs w:val="32"/>
          <w:lang w:val="en-US" w:eastAsia="zh-CN"/>
        </w:rPr>
        <w:t>进一步压紧压实管党治党政治责任，推动形成风清气正的政治生态。</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仿宋_GB2312" w:cs="Times New Roman"/>
          <w:b w:val="0"/>
          <w:bCs/>
          <w:color w:val="000000"/>
          <w:spacing w:val="1"/>
          <w:sz w:val="32"/>
          <w:szCs w:val="32"/>
          <w:lang w:val="en-US" w:eastAsia="zh-CN"/>
        </w:rPr>
      </w:pPr>
      <w:r>
        <w:rPr>
          <w:rFonts w:hint="default" w:ascii="Times New Roman" w:hAnsi="Times New Roman" w:eastAsia="仿宋_GB2312" w:cs="Times New Roman"/>
          <w:b w:val="0"/>
          <w:bCs/>
          <w:color w:val="000000"/>
          <w:spacing w:val="1"/>
          <w:sz w:val="32"/>
          <w:szCs w:val="32"/>
          <w:lang w:val="en-US" w:eastAsia="zh-CN"/>
        </w:rPr>
        <w:t>（三）开展政治巡察，是践行以人民为中心的价值取向的重要举措。习近平总书记多次强调，江山就是人民，人民就是江山。巡察工作作为密切联系群众的纽带，精准发现和推动解决问题，最终目的都是为了实现人民的利益。本轮巡察，将深入践行以人民为中心的价值取向，把损害群众利益的行为作为关注重点，坚持人民群众反对什么、痛恨什么，就重点巡察什么、纠正什么；坚持依靠人民，把党的群众路线贯彻到巡察工作全过程，深入基层、深入一线，拓宽群众反映诉求、参与监督的渠道；坚持接受人民检验，把人民拥护不拥护、赞成不赞成、高兴不高兴、答应不答应作为检验巡察工作成效的根本标准，用实际行动回应群众关切、维护群众利益，以实实在在的巡察成效取信于民。</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黑体" w:cs="Times New Roman"/>
          <w:b w:val="0"/>
          <w:bCs/>
          <w:color w:val="000000"/>
          <w:spacing w:val="1"/>
          <w:sz w:val="32"/>
          <w:szCs w:val="32"/>
          <w:lang w:val="en-US" w:eastAsia="zh-CN"/>
        </w:rPr>
      </w:pPr>
      <w:r>
        <w:rPr>
          <w:rFonts w:hint="default" w:ascii="Times New Roman" w:hAnsi="Times New Roman" w:eastAsia="黑体" w:cs="Times New Roman"/>
          <w:b w:val="0"/>
          <w:bCs/>
          <w:color w:val="000000"/>
          <w:spacing w:val="1"/>
          <w:sz w:val="32"/>
          <w:szCs w:val="32"/>
        </w:rPr>
        <w:t>二</w:t>
      </w:r>
      <w:r>
        <w:rPr>
          <w:rFonts w:hint="default" w:ascii="Times New Roman" w:hAnsi="Times New Roman" w:eastAsia="黑体" w:cs="Times New Roman"/>
          <w:b w:val="0"/>
          <w:bCs/>
          <w:color w:val="000000"/>
          <w:spacing w:val="1"/>
          <w:sz w:val="32"/>
          <w:szCs w:val="32"/>
          <w:lang w:val="en-US" w:eastAsia="zh-CN"/>
        </w:rPr>
        <w:t>、突出巡察监督重点，聚焦职责使命精准发现问题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4" w:firstLineChars="200"/>
        <w:textAlignment w:val="auto"/>
        <w:rPr>
          <w:rFonts w:hint="eastAsia" w:ascii="Times New Roman" w:hAnsi="Times New Roman" w:eastAsia="仿宋_GB2312" w:cs="Times New Roman"/>
          <w:b w:val="0"/>
          <w:bCs/>
          <w:color w:val="000000"/>
          <w:spacing w:val="1"/>
          <w:sz w:val="32"/>
          <w:szCs w:val="32"/>
          <w:lang w:val="en-US" w:eastAsia="zh-CN"/>
        </w:rPr>
      </w:pPr>
      <w:r>
        <w:rPr>
          <w:rFonts w:hint="eastAsia" w:ascii="Times New Roman" w:hAnsi="Times New Roman" w:eastAsia="仿宋_GB2312" w:cs="Times New Roman"/>
          <w:b w:val="0"/>
          <w:bCs/>
          <w:color w:val="000000"/>
          <w:spacing w:val="1"/>
          <w:sz w:val="32"/>
          <w:szCs w:val="32"/>
          <w:lang w:val="en-US" w:eastAsia="zh-CN"/>
        </w:rPr>
        <w:t>本轮巡察的重点是“四个聚焦”，这里再就一些重点问题强调一下。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lang w:val="en-US" w:eastAsia="zh-CN"/>
        </w:rPr>
      </w:pPr>
      <w:r>
        <w:rPr>
          <w:rFonts w:hint="eastAsia" w:ascii="方正楷体_GBK" w:hAnsi="方正楷体_GBK" w:eastAsia="方正楷体_GBK" w:cs="方正楷体_GBK"/>
          <w:b w:val="0"/>
          <w:bCs/>
          <w:spacing w:val="8"/>
          <w:sz w:val="32"/>
          <w:szCs w:val="32"/>
        </w:rPr>
        <w:t>（一）聚焦党中央各项决策部署在基层贯彻落实方面</w:t>
      </w:r>
      <w:r>
        <w:rPr>
          <w:rFonts w:hint="eastAsia" w:ascii="方正楷体_GBK" w:hAnsi="方正楷体_GBK" w:eastAsia="方正楷体_GBK" w:cs="方正楷体_GBK"/>
          <w:b w:val="0"/>
          <w:bCs/>
          <w:spacing w:val="8"/>
          <w:sz w:val="32"/>
          <w:szCs w:val="32"/>
          <w:lang w:eastAsia="zh-CN"/>
        </w:rPr>
        <w:t>。</w:t>
      </w:r>
      <w:r>
        <w:rPr>
          <w:rFonts w:hint="eastAsia" w:ascii="方正黑体_GBK" w:hAnsi="方正黑体_GBK" w:eastAsia="方正黑体_GBK" w:cs="方正黑体_GBK"/>
          <w:b w:val="0"/>
          <w:bCs/>
          <w:spacing w:val="8"/>
          <w:sz w:val="32"/>
          <w:szCs w:val="32"/>
          <w:lang w:val="en-US" w:eastAsia="zh-CN"/>
        </w:rPr>
        <w:t>一要</w:t>
      </w:r>
      <w:r>
        <w:rPr>
          <w:rFonts w:hint="default" w:ascii="Times New Roman" w:hAnsi="Times New Roman" w:eastAsia="仿宋_GB2312" w:cs="Times New Roman"/>
          <w:b w:val="0"/>
          <w:bCs/>
          <w:spacing w:val="8"/>
          <w:sz w:val="32"/>
          <w:szCs w:val="32"/>
          <w:lang w:val="en-US" w:eastAsia="zh-CN"/>
        </w:rPr>
        <w:t>重点了解学习贯彻习近平新时代中国特色社会主义思想和党的二十大及二十届</w:t>
      </w:r>
      <w:r>
        <w:rPr>
          <w:rFonts w:hint="eastAsia" w:ascii="Times New Roman" w:hAnsi="Times New Roman" w:eastAsia="仿宋_GB2312" w:cs="Times New Roman"/>
          <w:b w:val="0"/>
          <w:bCs/>
          <w:spacing w:val="8"/>
          <w:sz w:val="32"/>
          <w:szCs w:val="32"/>
          <w:lang w:val="en-US" w:eastAsia="zh-CN"/>
        </w:rPr>
        <w:t>历</w:t>
      </w:r>
      <w:r>
        <w:rPr>
          <w:rFonts w:hint="default" w:ascii="Times New Roman" w:hAnsi="Times New Roman" w:eastAsia="仿宋_GB2312" w:cs="Times New Roman"/>
          <w:b w:val="0"/>
          <w:bCs/>
          <w:spacing w:val="8"/>
          <w:sz w:val="32"/>
          <w:szCs w:val="32"/>
          <w:lang w:val="en-US" w:eastAsia="zh-CN"/>
        </w:rPr>
        <w:t>次全会精神，坚决拥护“两个确立”，坚决做到“两个维护”情况。重点看学习贯彻习近平新时代中国特色社会主义思想特别是习近平总书记关于本部门本领域的重要讲话和重要指示精神，学习贯彻落实省委</w:t>
      </w:r>
      <w:r>
        <w:rPr>
          <w:rFonts w:hint="eastAsia" w:ascii="Times New Roman" w:hAnsi="Times New Roman" w:eastAsia="仿宋_GB2312" w:cs="Times New Roman"/>
          <w:b w:val="0"/>
          <w:bCs/>
          <w:spacing w:val="8"/>
          <w:sz w:val="32"/>
          <w:szCs w:val="32"/>
          <w:lang w:val="en-US" w:eastAsia="zh-CN"/>
        </w:rPr>
        <w:t>、</w:t>
      </w:r>
      <w:r>
        <w:rPr>
          <w:rFonts w:hint="default" w:ascii="Times New Roman" w:hAnsi="Times New Roman" w:eastAsia="仿宋_GB2312" w:cs="Times New Roman"/>
          <w:b w:val="0"/>
          <w:bCs/>
          <w:spacing w:val="8"/>
          <w:sz w:val="32"/>
          <w:szCs w:val="32"/>
          <w:lang w:val="en-US" w:eastAsia="zh-CN"/>
        </w:rPr>
        <w:t>市委</w:t>
      </w:r>
      <w:r>
        <w:rPr>
          <w:rFonts w:hint="eastAsia" w:ascii="Times New Roman" w:hAnsi="Times New Roman" w:eastAsia="仿宋_GB2312" w:cs="Times New Roman"/>
          <w:b w:val="0"/>
          <w:bCs/>
          <w:spacing w:val="8"/>
          <w:sz w:val="32"/>
          <w:szCs w:val="32"/>
          <w:lang w:val="en-US" w:eastAsia="zh-CN"/>
        </w:rPr>
        <w:t>、区委</w:t>
      </w:r>
      <w:r>
        <w:rPr>
          <w:rFonts w:hint="default" w:ascii="Times New Roman" w:hAnsi="Times New Roman" w:eastAsia="仿宋_GB2312" w:cs="Times New Roman"/>
          <w:b w:val="0"/>
          <w:bCs/>
          <w:spacing w:val="8"/>
          <w:sz w:val="32"/>
          <w:szCs w:val="32"/>
          <w:lang w:val="en-US" w:eastAsia="zh-CN"/>
        </w:rPr>
        <w:t>历次全会等重要会议精神，学习贯彻落实党中央和省、市</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lang w:val="en-US" w:eastAsia="zh-CN"/>
        </w:rPr>
        <w:t>出台的重要文件和制度，加强机关政治建设，强化机关政治属性、开展党性教育等情况。</w:t>
      </w:r>
      <w:r>
        <w:rPr>
          <w:rFonts w:hint="eastAsia" w:ascii="方正黑体_GBK" w:hAnsi="方正黑体_GBK" w:eastAsia="方正黑体_GBK" w:cs="方正黑体_GBK"/>
          <w:b w:val="0"/>
          <w:bCs/>
          <w:spacing w:val="8"/>
          <w:sz w:val="32"/>
          <w:szCs w:val="32"/>
          <w:lang w:val="en-US" w:eastAsia="zh-CN"/>
        </w:rPr>
        <w:t>二要</w:t>
      </w:r>
      <w:r>
        <w:rPr>
          <w:rFonts w:hint="default" w:ascii="Times New Roman" w:hAnsi="Times New Roman" w:eastAsia="仿宋_GB2312" w:cs="Times New Roman"/>
          <w:b w:val="0"/>
          <w:bCs/>
          <w:spacing w:val="8"/>
          <w:sz w:val="32"/>
          <w:szCs w:val="32"/>
          <w:lang w:val="en-US" w:eastAsia="zh-CN"/>
        </w:rPr>
        <w:t>重点了解落实意识形态工作责任制，落实党管保密的政治责任，铸牢中华民族共同体意识的政治责任，防范化解重大风险情况。</w:t>
      </w:r>
      <w:r>
        <w:rPr>
          <w:rFonts w:hint="eastAsia" w:ascii="方正黑体_GBK" w:hAnsi="方正黑体_GBK" w:eastAsia="方正黑体_GBK" w:cs="方正黑体_GBK"/>
          <w:b w:val="0"/>
          <w:bCs/>
          <w:spacing w:val="8"/>
          <w:sz w:val="32"/>
          <w:szCs w:val="32"/>
          <w:lang w:val="en-US" w:eastAsia="zh-CN"/>
        </w:rPr>
        <w:t>三要</w:t>
      </w:r>
      <w:r>
        <w:rPr>
          <w:rFonts w:hint="default" w:ascii="Times New Roman" w:hAnsi="Times New Roman" w:eastAsia="仿宋_GB2312" w:cs="Times New Roman"/>
          <w:b w:val="0"/>
          <w:bCs/>
          <w:spacing w:val="8"/>
          <w:sz w:val="32"/>
          <w:szCs w:val="32"/>
          <w:lang w:val="en-US" w:eastAsia="zh-CN"/>
        </w:rPr>
        <w:t>重点了解贯彻落实党中央重大决策部署和省委、市委</w:t>
      </w:r>
      <w:r>
        <w:rPr>
          <w:rFonts w:hint="eastAsia" w:ascii="Times New Roman" w:hAnsi="Times New Roman" w:eastAsia="仿宋_GB2312" w:cs="Times New Roman"/>
          <w:b w:val="0"/>
          <w:bCs/>
          <w:spacing w:val="8"/>
          <w:sz w:val="32"/>
          <w:szCs w:val="32"/>
          <w:lang w:val="en-US" w:eastAsia="zh-CN"/>
        </w:rPr>
        <w:t>、区委</w:t>
      </w:r>
      <w:r>
        <w:rPr>
          <w:rFonts w:hint="default" w:ascii="Times New Roman" w:hAnsi="Times New Roman" w:eastAsia="仿宋_GB2312" w:cs="Times New Roman"/>
          <w:b w:val="0"/>
          <w:bCs/>
          <w:spacing w:val="8"/>
          <w:sz w:val="32"/>
          <w:szCs w:val="32"/>
          <w:lang w:val="en-US" w:eastAsia="zh-CN"/>
        </w:rPr>
        <w:t>具体要求，履行本部门职能责任情况。重点看党组（党委）发挥领导作用，重点工作任务完成，执行本部门（单位）“三定”规定、履行自身职责，推进落实全面依法治</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lang w:val="en-US" w:eastAsia="zh-CN"/>
        </w:rPr>
        <w:t>工作，推进基层治理工作，信访工作开展等情况。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lang w:val="zh-CN" w:eastAsia="zh-CN"/>
        </w:rPr>
      </w:pPr>
      <w:r>
        <w:rPr>
          <w:rFonts w:hint="default" w:ascii="方正楷体_GBK" w:hAnsi="方正楷体_GBK" w:eastAsia="方正楷体_GBK" w:cs="方正楷体_GBK"/>
          <w:b w:val="0"/>
          <w:bCs/>
          <w:spacing w:val="8"/>
          <w:sz w:val="32"/>
          <w:szCs w:val="32"/>
          <w:lang w:eastAsia="zh-CN"/>
        </w:rPr>
        <w:t>（</w:t>
      </w:r>
      <w:r>
        <w:rPr>
          <w:rFonts w:hint="default" w:ascii="方正楷体_GBK" w:hAnsi="方正楷体_GBK" w:eastAsia="方正楷体_GBK" w:cs="方正楷体_GBK"/>
          <w:b w:val="0"/>
          <w:bCs/>
          <w:spacing w:val="8"/>
          <w:sz w:val="32"/>
          <w:szCs w:val="32"/>
        </w:rPr>
        <w:t>二</w:t>
      </w:r>
      <w:r>
        <w:rPr>
          <w:rFonts w:hint="default" w:ascii="方正楷体_GBK" w:hAnsi="方正楷体_GBK" w:eastAsia="方正楷体_GBK" w:cs="方正楷体_GBK"/>
          <w:b w:val="0"/>
          <w:bCs/>
          <w:spacing w:val="8"/>
          <w:sz w:val="32"/>
          <w:szCs w:val="32"/>
          <w:lang w:eastAsia="zh-CN"/>
        </w:rPr>
        <w:t>）</w:t>
      </w:r>
      <w:r>
        <w:rPr>
          <w:rFonts w:hint="default" w:ascii="方正楷体_GBK" w:hAnsi="方正楷体_GBK" w:eastAsia="方正楷体_GBK" w:cs="方正楷体_GBK"/>
          <w:b w:val="0"/>
          <w:bCs/>
          <w:spacing w:val="8"/>
          <w:sz w:val="32"/>
          <w:szCs w:val="32"/>
        </w:rPr>
        <w:t>聚焦群众身边腐败问题和不正之风方面。</w:t>
      </w:r>
      <w:r>
        <w:rPr>
          <w:rFonts w:hint="default" w:ascii="方正黑体_GBK" w:hAnsi="方正黑体_GBK" w:eastAsia="方正黑体_GBK" w:cs="方正黑体_GBK"/>
          <w:b w:val="0"/>
          <w:bCs/>
          <w:spacing w:val="8"/>
          <w:sz w:val="32"/>
          <w:szCs w:val="32"/>
          <w:lang w:val="zh-CN" w:eastAsia="zh-CN"/>
        </w:rPr>
        <w:t>一</w:t>
      </w:r>
      <w:r>
        <w:rPr>
          <w:rFonts w:hint="default" w:ascii="方正黑体_GBK" w:hAnsi="方正黑体_GBK" w:eastAsia="方正黑体_GBK" w:cs="方正黑体_GBK"/>
          <w:b w:val="0"/>
          <w:bCs/>
          <w:spacing w:val="8"/>
          <w:sz w:val="32"/>
          <w:szCs w:val="32"/>
          <w:lang w:val="en-US" w:eastAsia="zh-CN"/>
        </w:rPr>
        <w:t>要</w:t>
      </w:r>
      <w:r>
        <w:rPr>
          <w:rFonts w:hint="default" w:ascii="Times New Roman" w:hAnsi="Times New Roman" w:eastAsia="仿宋_GB2312" w:cs="Times New Roman"/>
          <w:b w:val="0"/>
          <w:bCs/>
          <w:spacing w:val="8"/>
          <w:sz w:val="32"/>
          <w:szCs w:val="32"/>
          <w:lang w:val="zh-CN" w:eastAsia="zh-CN"/>
        </w:rPr>
        <w:t>重点了解“一把手”履行第一责任人责任情况。</w:t>
      </w:r>
      <w:r>
        <w:rPr>
          <w:rFonts w:hint="default" w:ascii="Times New Roman" w:hAnsi="Times New Roman" w:eastAsia="仿宋_GB2312" w:cs="Times New Roman"/>
          <w:b w:val="0"/>
          <w:bCs/>
          <w:spacing w:val="8"/>
          <w:sz w:val="32"/>
          <w:szCs w:val="32"/>
          <w:lang w:val="en-US" w:eastAsia="zh-CN"/>
        </w:rPr>
        <w:t>重点看学习贯彻党中央决策部署、履行全面从严治党第一责任人责任、执行民主集中制、选人用人、作风建设等情况。</w:t>
      </w:r>
      <w:r>
        <w:rPr>
          <w:rFonts w:hint="eastAsia" w:ascii="方正黑体_GBK" w:hAnsi="方正黑体_GBK" w:eastAsia="方正黑体_GBK" w:cs="方正黑体_GBK"/>
          <w:b w:val="0"/>
          <w:bCs/>
          <w:spacing w:val="8"/>
          <w:sz w:val="32"/>
          <w:szCs w:val="32"/>
          <w:lang w:val="en-US" w:eastAsia="zh-CN"/>
        </w:rPr>
        <w:t>二要</w:t>
      </w:r>
      <w:r>
        <w:rPr>
          <w:rFonts w:hint="default" w:ascii="Times New Roman" w:hAnsi="Times New Roman" w:eastAsia="仿宋_GB2312" w:cs="Times New Roman"/>
          <w:b w:val="0"/>
          <w:bCs/>
          <w:spacing w:val="8"/>
          <w:sz w:val="32"/>
          <w:szCs w:val="32"/>
          <w:lang w:val="en-US" w:eastAsia="zh-CN"/>
        </w:rPr>
        <w:t>重点了解履行管党治党政治责任情况。重点看履行全面从严治党主体责任、领导班子其他成员履行“一岗双责”、对权力运行监督制约、对违规违纪问题处理、支持纪检监察组开展工作、</w:t>
      </w:r>
      <w:r>
        <w:rPr>
          <w:rFonts w:hint="eastAsia" w:ascii="Times New Roman" w:hAnsi="Times New Roman" w:eastAsia="仿宋_GB2312" w:cs="Times New Roman"/>
          <w:b w:val="0"/>
          <w:bCs/>
          <w:spacing w:val="8"/>
          <w:sz w:val="32"/>
          <w:szCs w:val="32"/>
          <w:lang w:val="en-US" w:eastAsia="zh-CN"/>
        </w:rPr>
        <w:t>学习</w:t>
      </w:r>
      <w:r>
        <w:rPr>
          <w:rFonts w:hint="default" w:ascii="Times New Roman" w:hAnsi="Times New Roman" w:eastAsia="仿宋_GB2312" w:cs="Times New Roman"/>
          <w:b w:val="0"/>
          <w:bCs/>
          <w:spacing w:val="8"/>
          <w:sz w:val="32"/>
          <w:szCs w:val="32"/>
          <w:lang w:val="en-US" w:eastAsia="zh-CN"/>
        </w:rPr>
        <w:t>党章党规和党性党风党纪教育等情况。</w:t>
      </w:r>
      <w:r>
        <w:rPr>
          <w:rFonts w:hint="eastAsia" w:ascii="方正黑体_GBK" w:hAnsi="方正黑体_GBK" w:eastAsia="方正黑体_GBK" w:cs="方正黑体_GBK"/>
          <w:b w:val="0"/>
          <w:bCs/>
          <w:spacing w:val="8"/>
          <w:sz w:val="32"/>
          <w:szCs w:val="32"/>
          <w:lang w:val="en-US" w:eastAsia="zh-CN"/>
        </w:rPr>
        <w:t>三要</w:t>
      </w:r>
      <w:r>
        <w:rPr>
          <w:rFonts w:hint="default" w:ascii="Times New Roman" w:hAnsi="Times New Roman" w:eastAsia="仿宋_GB2312" w:cs="Times New Roman"/>
          <w:b w:val="0"/>
          <w:bCs/>
          <w:spacing w:val="8"/>
          <w:sz w:val="32"/>
          <w:szCs w:val="32"/>
          <w:lang w:val="en-US" w:eastAsia="zh-CN"/>
        </w:rPr>
        <w:t>重点了解纪检监察机构落实监督责任情况。重点看开展政治监督、日常监督、监督党组（党委）履行全面从严治党主体责任、执纪问责、开展警示教育等情况。</w:t>
      </w:r>
      <w:r>
        <w:rPr>
          <w:rFonts w:hint="default" w:ascii="方正黑体_GBK" w:hAnsi="方正黑体_GBK" w:eastAsia="方正黑体_GBK" w:cs="方正黑体_GBK"/>
          <w:b w:val="0"/>
          <w:bCs/>
          <w:spacing w:val="8"/>
          <w:sz w:val="32"/>
          <w:szCs w:val="32"/>
          <w:lang w:val="en-US" w:eastAsia="zh-CN"/>
        </w:rPr>
        <w:t>四要</w:t>
      </w:r>
      <w:r>
        <w:rPr>
          <w:rFonts w:hint="default" w:ascii="Times New Roman" w:hAnsi="Times New Roman" w:eastAsia="仿宋_GB2312" w:cs="Times New Roman"/>
          <w:b w:val="0"/>
          <w:bCs/>
          <w:spacing w:val="8"/>
          <w:sz w:val="32"/>
          <w:szCs w:val="32"/>
          <w:lang w:val="en-US" w:eastAsia="zh-CN"/>
        </w:rPr>
        <w:t>重点了解依法廉洁用权，整治侵害群众利益问题情况。重点看依规依纪依法用权、廉洁自律等情况。</w:t>
      </w:r>
      <w:r>
        <w:rPr>
          <w:rFonts w:hint="default" w:ascii="方正黑体_GBK" w:hAnsi="方正黑体_GBK" w:eastAsia="方正黑体_GBK" w:cs="方正黑体_GBK"/>
          <w:b w:val="0"/>
          <w:bCs/>
          <w:spacing w:val="8"/>
          <w:sz w:val="32"/>
          <w:szCs w:val="32"/>
          <w:lang w:val="en-US" w:eastAsia="zh-CN"/>
        </w:rPr>
        <w:t>五要</w:t>
      </w:r>
      <w:r>
        <w:rPr>
          <w:rFonts w:hint="default" w:ascii="Times New Roman" w:hAnsi="Times New Roman" w:eastAsia="仿宋_GB2312" w:cs="Times New Roman"/>
          <w:b w:val="0"/>
          <w:bCs/>
          <w:spacing w:val="8"/>
          <w:sz w:val="32"/>
          <w:szCs w:val="32"/>
          <w:lang w:val="en-US" w:eastAsia="zh-CN"/>
        </w:rPr>
        <w:t>重点了解担当尽责、为民服务情况。重点看是否存在首办负责制执行不严格、存在漠视监管服务对象利益、党务政务公开不规范、防汛救灾等突发事件作用发挥不充分和联系服务群众等情况。</w:t>
      </w:r>
      <w:r>
        <w:rPr>
          <w:rFonts w:hint="default" w:ascii="方正黑体_GBK" w:hAnsi="方正黑体_GBK" w:eastAsia="方正黑体_GBK" w:cs="方正黑体_GBK"/>
          <w:b w:val="0"/>
          <w:bCs/>
          <w:spacing w:val="8"/>
          <w:sz w:val="32"/>
          <w:szCs w:val="32"/>
          <w:lang w:val="en-US" w:eastAsia="zh-CN"/>
        </w:rPr>
        <w:t>六要</w:t>
      </w:r>
      <w:r>
        <w:rPr>
          <w:rFonts w:hint="default" w:ascii="Times New Roman" w:hAnsi="Times New Roman" w:eastAsia="仿宋_GB2312" w:cs="Times New Roman"/>
          <w:b w:val="0"/>
          <w:bCs/>
          <w:spacing w:val="8"/>
          <w:sz w:val="32"/>
          <w:szCs w:val="32"/>
          <w:lang w:val="en-US" w:eastAsia="zh-CN"/>
        </w:rPr>
        <w:t>重点了解整治形式主义、官僚主义等情况。重点看树立政绩观、贯彻落实上级文件要求、开展调研、学风文风会风、基层减负措施落实、纠治官僚主义、公信力等情况。</w:t>
      </w:r>
      <w:r>
        <w:rPr>
          <w:rFonts w:hint="default" w:ascii="方正黑体_GBK" w:hAnsi="方正黑体_GBK" w:eastAsia="方正黑体_GBK" w:cs="方正黑体_GBK"/>
          <w:b w:val="0"/>
          <w:bCs/>
          <w:spacing w:val="8"/>
          <w:sz w:val="32"/>
          <w:szCs w:val="32"/>
          <w:lang w:val="en-US" w:eastAsia="zh-CN"/>
        </w:rPr>
        <w:t>七要</w:t>
      </w:r>
      <w:r>
        <w:rPr>
          <w:rFonts w:hint="default" w:ascii="Times New Roman" w:hAnsi="Times New Roman" w:eastAsia="仿宋_GB2312" w:cs="Times New Roman"/>
          <w:b w:val="0"/>
          <w:bCs/>
          <w:spacing w:val="8"/>
          <w:sz w:val="32"/>
          <w:szCs w:val="32"/>
          <w:lang w:val="en-US" w:eastAsia="zh-CN"/>
        </w:rPr>
        <w:t>重点了解执行中央八项规定及其实施细则精神，是否加强整治享乐主义、奢靡之风等问题。八要重点了解在“四资一工程”（资金管理、资产处置、资源配置、资本运作和工程项目）方面的廉洁情况。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lang w:val="en-US" w:eastAsia="zh-CN"/>
        </w:rPr>
      </w:pPr>
      <w:r>
        <w:rPr>
          <w:rFonts w:hint="default" w:ascii="方正楷体_GBK" w:hAnsi="方正楷体_GBK" w:eastAsia="方正楷体_GBK" w:cs="方正楷体_GBK"/>
          <w:b w:val="0"/>
          <w:bCs/>
          <w:spacing w:val="8"/>
          <w:sz w:val="32"/>
          <w:szCs w:val="32"/>
          <w:lang w:eastAsia="zh-CN"/>
        </w:rPr>
        <w:t>（</w:t>
      </w:r>
      <w:r>
        <w:rPr>
          <w:rFonts w:hint="default" w:ascii="方正楷体_GBK" w:hAnsi="方正楷体_GBK" w:eastAsia="方正楷体_GBK" w:cs="方正楷体_GBK"/>
          <w:b w:val="0"/>
          <w:bCs/>
          <w:spacing w:val="8"/>
          <w:sz w:val="32"/>
          <w:szCs w:val="32"/>
          <w:lang w:val="en-US" w:eastAsia="zh-CN"/>
        </w:rPr>
        <w:t>三</w:t>
      </w:r>
      <w:r>
        <w:rPr>
          <w:rFonts w:hint="default" w:ascii="方正楷体_GBK" w:hAnsi="方正楷体_GBK" w:eastAsia="方正楷体_GBK" w:cs="方正楷体_GBK"/>
          <w:b w:val="0"/>
          <w:bCs/>
          <w:spacing w:val="8"/>
          <w:sz w:val="32"/>
          <w:szCs w:val="32"/>
          <w:lang w:eastAsia="zh-CN"/>
        </w:rPr>
        <w:t>）聚焦基层党组织建设方面。</w:t>
      </w:r>
      <w:r>
        <w:rPr>
          <w:rFonts w:hint="default" w:ascii="方正黑体_GBK" w:hAnsi="方正黑体_GBK" w:eastAsia="方正黑体_GBK" w:cs="方正黑体_GBK"/>
          <w:b w:val="0"/>
          <w:bCs/>
          <w:spacing w:val="8"/>
          <w:sz w:val="32"/>
          <w:szCs w:val="32"/>
          <w:lang w:val="zh-CN" w:eastAsia="zh-CN"/>
        </w:rPr>
        <w:t>一</w:t>
      </w:r>
      <w:r>
        <w:rPr>
          <w:rFonts w:hint="default" w:ascii="方正黑体_GBK" w:hAnsi="方正黑体_GBK" w:eastAsia="方正黑体_GBK" w:cs="方正黑体_GBK"/>
          <w:b w:val="0"/>
          <w:bCs/>
          <w:spacing w:val="8"/>
          <w:sz w:val="32"/>
          <w:szCs w:val="32"/>
          <w:lang w:val="en-US" w:eastAsia="zh-CN"/>
        </w:rPr>
        <w:t>要</w:t>
      </w:r>
      <w:r>
        <w:rPr>
          <w:rFonts w:hint="default" w:ascii="Times New Roman" w:hAnsi="Times New Roman" w:eastAsia="仿宋_GB2312" w:cs="Times New Roman"/>
          <w:b w:val="0"/>
          <w:bCs/>
          <w:spacing w:val="8"/>
          <w:sz w:val="32"/>
          <w:szCs w:val="32"/>
          <w:lang w:val="en-US" w:eastAsia="zh-CN"/>
        </w:rPr>
        <w:t>重点了解领导班子自身建设情况。重点看领导班子政治能力、表率作用发挥、决策能力、团结担当、民主集中制落实等情况。</w:t>
      </w:r>
      <w:r>
        <w:rPr>
          <w:rFonts w:hint="default" w:ascii="方正黑体_GBK" w:hAnsi="方正黑体_GBK" w:eastAsia="方正黑体_GBK" w:cs="方正黑体_GBK"/>
          <w:b w:val="0"/>
          <w:bCs/>
          <w:spacing w:val="8"/>
          <w:sz w:val="32"/>
          <w:szCs w:val="32"/>
          <w:lang w:val="en-US" w:eastAsia="zh-CN"/>
        </w:rPr>
        <w:t>二要</w:t>
      </w:r>
      <w:r>
        <w:rPr>
          <w:rFonts w:hint="default" w:ascii="Times New Roman" w:hAnsi="Times New Roman" w:eastAsia="仿宋_GB2312" w:cs="Times New Roman"/>
          <w:b w:val="0"/>
          <w:bCs/>
          <w:spacing w:val="8"/>
          <w:sz w:val="32"/>
          <w:szCs w:val="32"/>
          <w:lang w:val="en-US" w:eastAsia="zh-CN"/>
        </w:rPr>
        <w:t>重点了解选人用人和干部队伍建设情况。重点看坚持党管干部原则、坚持好干部标准和树立正确用人导向、执行干部选拔任用工作政策规定、选人用人风气等情况。</w:t>
      </w:r>
      <w:r>
        <w:rPr>
          <w:rFonts w:hint="default" w:ascii="方正黑体_GBK" w:hAnsi="方正黑体_GBK" w:eastAsia="方正黑体_GBK" w:cs="方正黑体_GBK"/>
          <w:b w:val="0"/>
          <w:bCs/>
          <w:spacing w:val="8"/>
          <w:sz w:val="32"/>
          <w:szCs w:val="32"/>
          <w:lang w:val="en-US" w:eastAsia="zh-CN"/>
        </w:rPr>
        <w:t>三要</w:t>
      </w:r>
      <w:r>
        <w:rPr>
          <w:rFonts w:hint="default" w:ascii="Times New Roman" w:hAnsi="Times New Roman" w:eastAsia="仿宋_GB2312" w:cs="Times New Roman"/>
          <w:b w:val="0"/>
          <w:bCs/>
          <w:spacing w:val="8"/>
          <w:sz w:val="32"/>
          <w:szCs w:val="32"/>
          <w:lang w:val="en-US" w:eastAsia="zh-CN"/>
        </w:rPr>
        <w:t>重点了解基层党建情况。重点看履行党建主体责任、党内政治生活、党组织战斗堡垒作用发挥、党员日常教育监督管理等情况。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lang w:val="en-US" w:eastAsia="zh-CN"/>
        </w:rPr>
      </w:pPr>
      <w:r>
        <w:rPr>
          <w:rFonts w:hint="default" w:ascii="方正楷体_GBK" w:hAnsi="方正楷体_GBK" w:eastAsia="方正楷体_GBK" w:cs="方正楷体_GBK"/>
          <w:b w:val="0"/>
          <w:bCs/>
          <w:spacing w:val="8"/>
          <w:sz w:val="32"/>
          <w:szCs w:val="32"/>
          <w:lang w:eastAsia="zh-CN"/>
        </w:rPr>
        <w:t>（四）</w:t>
      </w:r>
      <w:r>
        <w:rPr>
          <w:rFonts w:hint="default" w:ascii="方正楷体_GBK" w:hAnsi="方正楷体_GBK" w:eastAsia="方正楷体_GBK" w:cs="方正楷体_GBK"/>
          <w:b w:val="0"/>
          <w:bCs/>
          <w:spacing w:val="8"/>
          <w:sz w:val="32"/>
          <w:szCs w:val="32"/>
          <w:lang w:val="zh-CN" w:eastAsia="zh-CN"/>
        </w:rPr>
        <w:t>聚焦巡视巡察整改落实方面。</w:t>
      </w:r>
      <w:r>
        <w:rPr>
          <w:rFonts w:hint="default" w:ascii="方正黑体_GBK" w:hAnsi="方正黑体_GBK" w:eastAsia="方正黑体_GBK" w:cs="方正黑体_GBK"/>
          <w:b w:val="0"/>
          <w:bCs/>
          <w:spacing w:val="8"/>
          <w:sz w:val="32"/>
          <w:szCs w:val="32"/>
          <w:lang w:val="zh-CN" w:eastAsia="zh-CN"/>
        </w:rPr>
        <w:t>一</w:t>
      </w:r>
      <w:r>
        <w:rPr>
          <w:rFonts w:hint="default" w:ascii="方正黑体_GBK" w:hAnsi="方正黑体_GBK" w:eastAsia="方正黑体_GBK" w:cs="方正黑体_GBK"/>
          <w:b w:val="0"/>
          <w:bCs/>
          <w:spacing w:val="8"/>
          <w:sz w:val="32"/>
          <w:szCs w:val="32"/>
          <w:lang w:val="en-US" w:eastAsia="zh-CN"/>
        </w:rPr>
        <w:t>要</w:t>
      </w:r>
      <w:r>
        <w:rPr>
          <w:rFonts w:hint="default" w:ascii="Times New Roman" w:hAnsi="Times New Roman" w:eastAsia="仿宋_GB2312" w:cs="Times New Roman"/>
          <w:b w:val="0"/>
          <w:bCs/>
          <w:spacing w:val="8"/>
          <w:sz w:val="32"/>
          <w:szCs w:val="32"/>
          <w:lang w:val="zh-CN" w:eastAsia="zh-CN"/>
        </w:rPr>
        <w:t>重点了解</w:t>
      </w:r>
      <w:r>
        <w:rPr>
          <w:rFonts w:hint="eastAsia" w:ascii="Times New Roman" w:hAnsi="Times New Roman" w:eastAsia="仿宋_GB2312" w:cs="Times New Roman"/>
          <w:b w:val="0"/>
          <w:bCs/>
          <w:color w:val="000000"/>
          <w:spacing w:val="1"/>
          <w:sz w:val="32"/>
          <w:szCs w:val="32"/>
          <w:lang w:val="en-US" w:eastAsia="zh-CN"/>
        </w:rPr>
        <w:t>司法局</w:t>
      </w:r>
      <w:r>
        <w:rPr>
          <w:rFonts w:hint="default" w:ascii="Times New Roman" w:hAnsi="Times New Roman" w:eastAsia="仿宋_GB2312" w:cs="Times New Roman"/>
          <w:b w:val="0"/>
          <w:bCs/>
          <w:spacing w:val="8"/>
          <w:sz w:val="32"/>
          <w:szCs w:val="32"/>
          <w:lang w:val="zh-CN" w:eastAsia="zh-CN"/>
        </w:rPr>
        <w:t>党组落实整改主体责任情况。</w:t>
      </w:r>
      <w:r>
        <w:rPr>
          <w:rFonts w:hint="default" w:ascii="Times New Roman" w:hAnsi="Times New Roman" w:eastAsia="仿宋_GB2312" w:cs="Times New Roman"/>
          <w:b w:val="0"/>
          <w:bCs/>
          <w:spacing w:val="8"/>
          <w:sz w:val="32"/>
          <w:szCs w:val="32"/>
          <w:lang w:val="en-US" w:eastAsia="zh-CN"/>
        </w:rPr>
        <w:t>重点</w:t>
      </w:r>
      <w:r>
        <w:rPr>
          <w:rFonts w:hint="default" w:ascii="Times New Roman" w:hAnsi="Times New Roman" w:eastAsia="仿宋_GB2312" w:cs="Times New Roman"/>
          <w:b w:val="0"/>
          <w:bCs/>
          <w:spacing w:val="8"/>
          <w:sz w:val="32"/>
          <w:szCs w:val="32"/>
          <w:lang w:val="zh-CN" w:eastAsia="zh-CN"/>
        </w:rPr>
        <w:t>看对整改态度</w:t>
      </w:r>
      <w:r>
        <w:rPr>
          <w:rFonts w:hint="default" w:ascii="Times New Roman" w:hAnsi="Times New Roman" w:eastAsia="仿宋_GB2312" w:cs="Times New Roman"/>
          <w:b w:val="0"/>
          <w:bCs/>
          <w:spacing w:val="8"/>
          <w:sz w:val="32"/>
          <w:szCs w:val="32"/>
          <w:lang w:val="en-US" w:eastAsia="zh-CN"/>
        </w:rPr>
        <w:t>是否端正，是否压实整改责任，推动整改落实</w:t>
      </w:r>
      <w:r>
        <w:rPr>
          <w:rFonts w:hint="default" w:ascii="Times New Roman" w:hAnsi="Times New Roman" w:eastAsia="仿宋_GB2312" w:cs="Times New Roman"/>
          <w:b w:val="0"/>
          <w:bCs/>
          <w:spacing w:val="8"/>
          <w:sz w:val="32"/>
          <w:szCs w:val="32"/>
          <w:lang w:val="zh-CN" w:eastAsia="zh-CN"/>
        </w:rPr>
        <w:t>。</w:t>
      </w:r>
      <w:r>
        <w:rPr>
          <w:rFonts w:hint="default" w:ascii="方正黑体_GBK" w:hAnsi="方正黑体_GBK" w:eastAsia="方正黑体_GBK" w:cs="方正黑体_GBK"/>
          <w:b w:val="0"/>
          <w:bCs/>
          <w:spacing w:val="8"/>
          <w:sz w:val="32"/>
          <w:szCs w:val="32"/>
          <w:lang w:val="en-US" w:eastAsia="zh-CN"/>
        </w:rPr>
        <w:t>二要</w:t>
      </w:r>
      <w:r>
        <w:rPr>
          <w:rFonts w:hint="default" w:ascii="Times New Roman" w:hAnsi="Times New Roman" w:eastAsia="仿宋_GB2312" w:cs="Times New Roman"/>
          <w:b w:val="0"/>
          <w:bCs/>
          <w:spacing w:val="8"/>
          <w:sz w:val="32"/>
          <w:szCs w:val="32"/>
          <w:lang w:val="en-US" w:eastAsia="zh-CN"/>
        </w:rPr>
        <w:t>重点了解派驻纪检监察机构落实整改日常监督责任情况。</w:t>
      </w:r>
      <w:r>
        <w:rPr>
          <w:rFonts w:hint="default" w:ascii="方正黑体_GBK" w:hAnsi="方正黑体_GBK" w:eastAsia="方正黑体_GBK" w:cs="方正黑体_GBK"/>
          <w:b w:val="0"/>
          <w:bCs/>
          <w:spacing w:val="8"/>
          <w:sz w:val="32"/>
          <w:szCs w:val="32"/>
          <w:lang w:val="en-US" w:eastAsia="zh-CN"/>
        </w:rPr>
        <w:t>三要</w:t>
      </w:r>
      <w:r>
        <w:rPr>
          <w:rFonts w:hint="default" w:ascii="Times New Roman" w:hAnsi="Times New Roman" w:eastAsia="仿宋_GB2312" w:cs="Times New Roman"/>
          <w:b w:val="0"/>
          <w:bCs/>
          <w:spacing w:val="8"/>
          <w:sz w:val="32"/>
          <w:szCs w:val="32"/>
          <w:lang w:val="en-US" w:eastAsia="zh-CN"/>
        </w:rPr>
        <w:t>重点了解整改实效和建立长效机制情况。重点看是否主动推动重点难点问题整改，坚持“举一反三”，健全完善相关制度，是否存在前紧后松、虎头蛇尾、边改边犯、改后再犯等问题。</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44" w:firstLineChars="200"/>
        <w:textAlignment w:val="auto"/>
        <w:rPr>
          <w:rFonts w:hint="default" w:ascii="Times New Roman" w:hAnsi="Times New Roman" w:eastAsia="黑体" w:cs="Times New Roman"/>
          <w:b w:val="0"/>
          <w:bCs/>
          <w:spacing w:val="1"/>
          <w:sz w:val="32"/>
        </w:rPr>
      </w:pPr>
      <w:r>
        <w:rPr>
          <w:rFonts w:hint="default" w:ascii="Times New Roman" w:hAnsi="Times New Roman" w:eastAsia="黑体" w:cs="Times New Roman"/>
          <w:b w:val="0"/>
          <w:bCs/>
          <w:spacing w:val="1"/>
          <w:sz w:val="32"/>
        </w:rPr>
        <w:t>三、</w:t>
      </w:r>
      <w:r>
        <w:rPr>
          <w:rFonts w:hint="eastAsia" w:ascii="Times New Roman" w:hAnsi="Times New Roman" w:eastAsia="黑体" w:cs="Times New Roman"/>
          <w:b w:val="0"/>
          <w:bCs/>
          <w:spacing w:val="1"/>
          <w:sz w:val="32"/>
          <w:lang w:val="en-US" w:eastAsia="zh-CN"/>
        </w:rPr>
        <w:t>增强担当意识</w:t>
      </w:r>
      <w:r>
        <w:rPr>
          <w:rFonts w:hint="default" w:ascii="Times New Roman" w:hAnsi="Times New Roman" w:eastAsia="黑体" w:cs="Times New Roman"/>
          <w:b w:val="0"/>
          <w:bCs/>
          <w:spacing w:val="1"/>
          <w:sz w:val="32"/>
        </w:rPr>
        <w:t>，共同完成好</w:t>
      </w:r>
      <w:r>
        <w:rPr>
          <w:rFonts w:hint="eastAsia" w:ascii="Times New Roman" w:hAnsi="Times New Roman" w:eastAsia="黑体" w:cs="Times New Roman"/>
          <w:b w:val="0"/>
          <w:bCs/>
          <w:spacing w:val="1"/>
          <w:sz w:val="32"/>
          <w:lang w:val="en-US" w:eastAsia="zh-CN"/>
        </w:rPr>
        <w:t>本轮巡察工作</w:t>
      </w:r>
      <w:r>
        <w:rPr>
          <w:rFonts w:hint="default" w:ascii="Times New Roman" w:hAnsi="Times New Roman" w:eastAsia="黑体" w:cs="Times New Roman"/>
          <w:b w:val="0"/>
          <w:bCs/>
          <w:spacing w:val="1"/>
          <w:sz w:val="32"/>
        </w:rPr>
        <w:t>任务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lang w:val="en-US" w:eastAsia="zh-CN"/>
        </w:rPr>
      </w:pPr>
      <w:r>
        <w:rPr>
          <w:rFonts w:hint="eastAsia" w:ascii="Times New Roman" w:hAnsi="Times New Roman" w:eastAsia="仿宋_GB2312" w:cs="Times New Roman"/>
          <w:b w:val="0"/>
          <w:bCs/>
          <w:spacing w:val="8"/>
          <w:sz w:val="32"/>
          <w:szCs w:val="32"/>
          <w:lang w:val="en-US" w:eastAsia="zh-CN"/>
        </w:rPr>
        <w:t>高质量完成本轮巡察任务，是区委第一巡察组和</w:t>
      </w:r>
      <w:r>
        <w:rPr>
          <w:rFonts w:hint="eastAsia" w:ascii="Times New Roman" w:hAnsi="Times New Roman" w:eastAsia="仿宋_GB2312" w:cs="Times New Roman"/>
          <w:b w:val="0"/>
          <w:bCs/>
          <w:color w:val="000000"/>
          <w:spacing w:val="1"/>
          <w:sz w:val="32"/>
          <w:szCs w:val="32"/>
          <w:lang w:val="en-US" w:eastAsia="zh-CN"/>
        </w:rPr>
        <w:t>司法局</w:t>
      </w:r>
      <w:r>
        <w:rPr>
          <w:rFonts w:hint="default" w:ascii="Times New Roman" w:hAnsi="Times New Roman" w:eastAsia="仿宋_GB2312" w:cs="Times New Roman"/>
          <w:b w:val="0"/>
          <w:bCs/>
          <w:color w:val="000000"/>
          <w:spacing w:val="1"/>
          <w:sz w:val="32"/>
          <w:szCs w:val="32"/>
        </w:rPr>
        <w:t>党</w:t>
      </w:r>
      <w:r>
        <w:rPr>
          <w:rFonts w:hint="eastAsia" w:ascii="Times New Roman" w:hAnsi="Times New Roman" w:eastAsia="仿宋_GB2312" w:cs="Times New Roman"/>
          <w:b w:val="0"/>
          <w:bCs/>
          <w:color w:val="000000"/>
          <w:spacing w:val="1"/>
          <w:sz w:val="32"/>
          <w:szCs w:val="32"/>
          <w:lang w:val="en-US" w:eastAsia="zh-CN"/>
        </w:rPr>
        <w:t>组</w:t>
      </w:r>
      <w:r>
        <w:rPr>
          <w:rFonts w:hint="eastAsia" w:ascii="Times New Roman" w:hAnsi="Times New Roman" w:eastAsia="仿宋_GB2312" w:cs="Times New Roman"/>
          <w:b w:val="0"/>
          <w:bCs/>
          <w:spacing w:val="8"/>
          <w:sz w:val="32"/>
          <w:szCs w:val="32"/>
          <w:lang w:val="en-US" w:eastAsia="zh-CN"/>
        </w:rPr>
        <w:t>共同的政治责任。希望</w:t>
      </w:r>
      <w:r>
        <w:rPr>
          <w:rFonts w:hint="eastAsia" w:ascii="Times New Roman" w:hAnsi="Times New Roman" w:eastAsia="仿宋_GB2312" w:cs="Times New Roman"/>
          <w:b w:val="0"/>
          <w:bCs/>
          <w:color w:val="000000"/>
          <w:spacing w:val="1"/>
          <w:sz w:val="32"/>
          <w:szCs w:val="32"/>
          <w:lang w:val="en-US" w:eastAsia="zh-CN"/>
        </w:rPr>
        <w:t>司法局</w:t>
      </w:r>
      <w:r>
        <w:rPr>
          <w:rFonts w:hint="default" w:ascii="Times New Roman" w:hAnsi="Times New Roman" w:eastAsia="仿宋_GB2312" w:cs="Times New Roman"/>
          <w:b w:val="0"/>
          <w:bCs/>
          <w:color w:val="000000"/>
          <w:spacing w:val="1"/>
          <w:sz w:val="32"/>
          <w:szCs w:val="32"/>
        </w:rPr>
        <w:t>党</w:t>
      </w:r>
      <w:r>
        <w:rPr>
          <w:rFonts w:hint="eastAsia" w:ascii="Times New Roman" w:hAnsi="Times New Roman" w:eastAsia="仿宋_GB2312" w:cs="Times New Roman"/>
          <w:b w:val="0"/>
          <w:bCs/>
          <w:color w:val="000000"/>
          <w:spacing w:val="1"/>
          <w:sz w:val="32"/>
          <w:szCs w:val="32"/>
          <w:lang w:val="en-US" w:eastAsia="zh-CN"/>
        </w:rPr>
        <w:t>组</w:t>
      </w:r>
      <w:r>
        <w:rPr>
          <w:rFonts w:hint="default" w:ascii="Times New Roman" w:hAnsi="Times New Roman" w:eastAsia="仿宋_GB2312" w:cs="Times New Roman"/>
          <w:b w:val="0"/>
          <w:bCs/>
          <w:spacing w:val="8"/>
          <w:sz w:val="32"/>
          <w:szCs w:val="32"/>
        </w:rPr>
        <w:t>和</w:t>
      </w:r>
      <w:r>
        <w:rPr>
          <w:rFonts w:hint="eastAsia" w:ascii="Times New Roman" w:hAnsi="Times New Roman" w:eastAsia="仿宋_GB2312" w:cs="Times New Roman"/>
          <w:b w:val="0"/>
          <w:bCs/>
          <w:spacing w:val="8"/>
          <w:sz w:val="32"/>
          <w:szCs w:val="32"/>
          <w:lang w:val="en-US" w:eastAsia="zh-CN"/>
        </w:rPr>
        <w:t>广大</w:t>
      </w:r>
      <w:r>
        <w:rPr>
          <w:rFonts w:hint="default" w:ascii="Times New Roman" w:hAnsi="Times New Roman" w:eastAsia="仿宋_GB2312" w:cs="Times New Roman"/>
          <w:b w:val="0"/>
          <w:bCs/>
          <w:spacing w:val="8"/>
          <w:sz w:val="32"/>
          <w:szCs w:val="32"/>
        </w:rPr>
        <w:t>党员领导干部本着对党的事业高度负责的态度，</w:t>
      </w:r>
      <w:r>
        <w:rPr>
          <w:rFonts w:hint="eastAsia" w:ascii="Times New Roman" w:hAnsi="Times New Roman" w:eastAsia="仿宋_GB2312" w:cs="Times New Roman"/>
          <w:b w:val="0"/>
          <w:bCs/>
          <w:spacing w:val="8"/>
          <w:sz w:val="32"/>
          <w:szCs w:val="32"/>
          <w:lang w:val="en-US" w:eastAsia="zh-CN"/>
        </w:rPr>
        <w:t>强化责任担当，积极支持配合区委巡察工作，确保巡察取得实效。</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rPr>
      </w:pPr>
      <w:r>
        <w:rPr>
          <w:rFonts w:hint="default" w:ascii="Times New Roman" w:hAnsi="Times New Roman" w:eastAsia="楷体" w:cs="Times New Roman"/>
          <w:b w:val="0"/>
          <w:bCs/>
          <w:spacing w:val="8"/>
          <w:sz w:val="32"/>
          <w:szCs w:val="32"/>
        </w:rPr>
        <w:t>一要强化政治责任。</w:t>
      </w:r>
      <w:r>
        <w:rPr>
          <w:rFonts w:hint="eastAsia" w:ascii="Times New Roman" w:hAnsi="Times New Roman" w:eastAsia="仿宋_GB2312" w:cs="Times New Roman"/>
          <w:b w:val="0"/>
          <w:bCs/>
          <w:color w:val="000000"/>
          <w:spacing w:val="1"/>
          <w:sz w:val="32"/>
          <w:szCs w:val="32"/>
          <w:lang w:val="en-US" w:eastAsia="zh-CN"/>
        </w:rPr>
        <w:t>司法局</w:t>
      </w:r>
      <w:r>
        <w:rPr>
          <w:rFonts w:hint="default" w:ascii="Times New Roman" w:hAnsi="Times New Roman" w:eastAsia="仿宋_GB2312" w:cs="Times New Roman"/>
          <w:b w:val="0"/>
          <w:bCs/>
          <w:color w:val="000000"/>
          <w:spacing w:val="1"/>
          <w:sz w:val="32"/>
          <w:szCs w:val="32"/>
        </w:rPr>
        <w:t>党</w:t>
      </w:r>
      <w:r>
        <w:rPr>
          <w:rFonts w:hint="eastAsia" w:ascii="Times New Roman" w:hAnsi="Times New Roman" w:eastAsia="仿宋_GB2312" w:cs="Times New Roman"/>
          <w:b w:val="0"/>
          <w:bCs/>
          <w:color w:val="000000"/>
          <w:spacing w:val="1"/>
          <w:sz w:val="32"/>
          <w:szCs w:val="32"/>
          <w:lang w:val="en-US" w:eastAsia="zh-CN"/>
        </w:rPr>
        <w:t>组</w:t>
      </w:r>
      <w:r>
        <w:rPr>
          <w:rFonts w:hint="default" w:ascii="Times New Roman" w:hAnsi="Times New Roman" w:eastAsia="仿宋_GB2312" w:cs="Times New Roman"/>
          <w:b w:val="0"/>
          <w:bCs/>
          <w:spacing w:val="8"/>
          <w:sz w:val="32"/>
          <w:szCs w:val="32"/>
        </w:rPr>
        <w:t>要强化自觉接受监督的意识，</w:t>
      </w:r>
      <w:r>
        <w:rPr>
          <w:rFonts w:hint="eastAsia" w:ascii="Times New Roman" w:hAnsi="Times New Roman" w:eastAsia="仿宋_GB2312" w:cs="Times New Roman"/>
          <w:b w:val="0"/>
          <w:bCs/>
          <w:spacing w:val="8"/>
          <w:sz w:val="32"/>
          <w:szCs w:val="32"/>
          <w:lang w:val="en-US" w:eastAsia="zh-CN"/>
        </w:rPr>
        <w:t>把“两个维护”体现在行动上、落实到工作中，切实增强共同查找问题、解决问题的内生动力，形成同向发力、同频共振、同题共答的工作合力。</w:t>
      </w:r>
      <w:r>
        <w:rPr>
          <w:rFonts w:hint="default" w:ascii="Times New Roman" w:hAnsi="Times New Roman" w:eastAsia="仿宋_GB2312" w:cs="Times New Roman"/>
          <w:b w:val="0"/>
          <w:bCs/>
          <w:spacing w:val="8"/>
          <w:sz w:val="32"/>
          <w:szCs w:val="32"/>
        </w:rPr>
        <w:t>要以此次巡察为契机，对标中央和省委、市委</w:t>
      </w:r>
      <w:r>
        <w:rPr>
          <w:rFonts w:hint="eastAsia" w:ascii="Times New Roman" w:hAnsi="Times New Roman" w:eastAsia="仿宋_GB2312" w:cs="Times New Roman"/>
          <w:b w:val="0"/>
          <w:bCs/>
          <w:spacing w:val="8"/>
          <w:sz w:val="32"/>
          <w:szCs w:val="32"/>
          <w:lang w:eastAsia="zh-CN"/>
        </w:rPr>
        <w:t>、</w:t>
      </w:r>
      <w:r>
        <w:rPr>
          <w:rFonts w:hint="eastAsia" w:ascii="Times New Roman" w:hAnsi="Times New Roman" w:eastAsia="仿宋_GB2312" w:cs="Times New Roman"/>
          <w:b w:val="0"/>
          <w:bCs/>
          <w:spacing w:val="8"/>
          <w:sz w:val="32"/>
          <w:szCs w:val="32"/>
          <w:lang w:val="en-US" w:eastAsia="zh-CN"/>
        </w:rPr>
        <w:t>区委</w:t>
      </w:r>
      <w:r>
        <w:rPr>
          <w:rFonts w:hint="default" w:ascii="Times New Roman" w:hAnsi="Times New Roman" w:eastAsia="仿宋_GB2312" w:cs="Times New Roman"/>
          <w:b w:val="0"/>
          <w:bCs/>
          <w:spacing w:val="8"/>
          <w:sz w:val="32"/>
          <w:szCs w:val="32"/>
        </w:rPr>
        <w:t>要求，主动查摆、系统梳理存在的问题和不足，深入剖析原因，实事求是向</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rPr>
        <w:t>委</w:t>
      </w:r>
      <w:r>
        <w:rPr>
          <w:rFonts w:hint="eastAsia" w:ascii="Times New Roman" w:hAnsi="Times New Roman" w:eastAsia="仿宋_GB2312" w:cs="Times New Roman"/>
          <w:b w:val="0"/>
          <w:bCs/>
          <w:spacing w:val="8"/>
          <w:sz w:val="32"/>
          <w:szCs w:val="32"/>
          <w:lang w:eastAsia="zh-CN"/>
        </w:rPr>
        <w:t>第一</w:t>
      </w:r>
      <w:r>
        <w:rPr>
          <w:rFonts w:hint="default" w:ascii="Times New Roman" w:hAnsi="Times New Roman" w:eastAsia="仿宋_GB2312" w:cs="Times New Roman"/>
          <w:b w:val="0"/>
          <w:bCs/>
          <w:spacing w:val="8"/>
          <w:sz w:val="32"/>
          <w:szCs w:val="32"/>
        </w:rPr>
        <w:t>巡察组</w:t>
      </w:r>
      <w:r>
        <w:rPr>
          <w:rFonts w:hint="eastAsia" w:ascii="Times New Roman" w:hAnsi="Times New Roman" w:eastAsia="仿宋_GB2312" w:cs="Times New Roman"/>
          <w:b w:val="0"/>
          <w:bCs/>
          <w:spacing w:val="8"/>
          <w:sz w:val="32"/>
          <w:szCs w:val="32"/>
          <w:lang w:val="en-US" w:eastAsia="zh-CN"/>
        </w:rPr>
        <w:t>报告有关情况。</w:t>
      </w:r>
      <w:r>
        <w:rPr>
          <w:rFonts w:hint="default" w:ascii="Times New Roman" w:hAnsi="Times New Roman" w:eastAsia="仿宋_GB2312" w:cs="Times New Roman"/>
          <w:b w:val="0"/>
          <w:bCs/>
          <w:spacing w:val="8"/>
          <w:sz w:val="32"/>
          <w:szCs w:val="32"/>
        </w:rPr>
        <w:t>要鼓励和支持干部群众反映与此次巡察有关的情况和问题，努力营造领导干部自觉接受监督、干部群众积极参与、有利于发现和解决问题的良好氛围。</w:t>
      </w:r>
      <w:r>
        <w:rPr>
          <w:rFonts w:hint="eastAsia" w:ascii="Times New Roman" w:hAnsi="Times New Roman" w:eastAsia="仿宋_GB2312" w:cs="Times New Roman"/>
          <w:b w:val="0"/>
          <w:bCs/>
          <w:spacing w:val="8"/>
          <w:sz w:val="32"/>
          <w:szCs w:val="32"/>
          <w:lang w:val="en-US" w:eastAsia="zh-CN"/>
        </w:rPr>
        <w:t>巡察期间，</w:t>
      </w:r>
      <w:r>
        <w:rPr>
          <w:rFonts w:hint="eastAsia" w:ascii="Times New Roman" w:hAnsi="Times New Roman" w:eastAsia="仿宋_GB2312" w:cs="Times New Roman"/>
          <w:b w:val="0"/>
          <w:bCs/>
          <w:color w:val="000000"/>
          <w:spacing w:val="1"/>
          <w:sz w:val="32"/>
          <w:szCs w:val="32"/>
          <w:lang w:val="en-US" w:eastAsia="zh-CN"/>
        </w:rPr>
        <w:t>司法局党组</w:t>
      </w:r>
      <w:r>
        <w:rPr>
          <w:rFonts w:hint="eastAsia" w:ascii="Times New Roman" w:hAnsi="Times New Roman" w:eastAsia="仿宋_GB2312" w:cs="Times New Roman"/>
          <w:b w:val="0"/>
          <w:bCs/>
          <w:spacing w:val="8"/>
          <w:sz w:val="32"/>
          <w:szCs w:val="32"/>
          <w:lang w:val="en-US" w:eastAsia="zh-CN"/>
        </w:rPr>
        <w:t>对区委第一巡察组指出的违反中央八项规定精神和“四风”问题，损害群众切身利益的普遍性、突出性问题，各类监督检查发现的应改未改的突出问题，以及可能</w:t>
      </w:r>
      <w:r>
        <w:rPr>
          <w:rFonts w:hint="default" w:ascii="Times New Roman" w:hAnsi="Times New Roman" w:eastAsia="仿宋_GB2312" w:cs="Times New Roman"/>
          <w:b w:val="0"/>
          <w:bCs/>
          <w:spacing w:val="8"/>
          <w:sz w:val="32"/>
          <w:szCs w:val="32"/>
        </w:rPr>
        <w:t>引发群体性事件的个别典型问题，要</w:t>
      </w:r>
      <w:r>
        <w:rPr>
          <w:rFonts w:hint="eastAsia" w:ascii="Times New Roman" w:hAnsi="Times New Roman" w:eastAsia="仿宋_GB2312" w:cs="Times New Roman"/>
          <w:b w:val="0"/>
          <w:bCs/>
          <w:spacing w:val="8"/>
          <w:sz w:val="32"/>
          <w:szCs w:val="32"/>
          <w:lang w:val="en-US" w:eastAsia="zh-CN"/>
        </w:rPr>
        <w:t>积极推进</w:t>
      </w:r>
      <w:r>
        <w:rPr>
          <w:rFonts w:hint="default" w:ascii="Times New Roman" w:hAnsi="Times New Roman" w:eastAsia="仿宋_GB2312" w:cs="Times New Roman"/>
          <w:b w:val="0"/>
          <w:bCs/>
          <w:spacing w:val="8"/>
          <w:sz w:val="32"/>
          <w:szCs w:val="32"/>
        </w:rPr>
        <w:t>立行立改，让干部群众切实感受到巡察带来的实际效果。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rPr>
      </w:pPr>
      <w:r>
        <w:rPr>
          <w:rFonts w:hint="default" w:ascii="Times New Roman" w:hAnsi="Times New Roman" w:eastAsia="楷体" w:cs="Times New Roman"/>
          <w:b w:val="0"/>
          <w:bCs/>
          <w:spacing w:val="8"/>
          <w:sz w:val="32"/>
          <w:szCs w:val="32"/>
        </w:rPr>
        <w:t>二要强化协作配合。</w:t>
      </w:r>
      <w:r>
        <w:rPr>
          <w:rFonts w:hint="default" w:ascii="Times New Roman" w:hAnsi="Times New Roman" w:eastAsia="仿宋_GB2312" w:cs="Times New Roman"/>
          <w:b w:val="0"/>
          <w:bCs/>
          <w:spacing w:val="8"/>
          <w:sz w:val="32"/>
          <w:szCs w:val="32"/>
        </w:rPr>
        <w:t>巡察</w:t>
      </w:r>
      <w:r>
        <w:rPr>
          <w:rFonts w:hint="eastAsia" w:ascii="Times New Roman" w:hAnsi="Times New Roman" w:eastAsia="仿宋_GB2312" w:cs="Times New Roman"/>
          <w:b w:val="0"/>
          <w:bCs/>
          <w:spacing w:val="8"/>
          <w:sz w:val="32"/>
          <w:szCs w:val="32"/>
          <w:lang w:val="en-US" w:eastAsia="zh-CN"/>
        </w:rPr>
        <w:t>能否真正取得实效，</w:t>
      </w:r>
      <w:r>
        <w:rPr>
          <w:rFonts w:hint="default" w:ascii="Times New Roman" w:hAnsi="Times New Roman" w:eastAsia="仿宋_GB2312" w:cs="Times New Roman"/>
          <w:b w:val="0"/>
          <w:bCs/>
          <w:spacing w:val="8"/>
          <w:sz w:val="32"/>
          <w:szCs w:val="32"/>
        </w:rPr>
        <w:t>离不开被巡察党组织的支持和配合。</w:t>
      </w:r>
      <w:r>
        <w:rPr>
          <w:rFonts w:hint="eastAsia" w:ascii="Times New Roman" w:hAnsi="Times New Roman" w:eastAsia="仿宋_GB2312" w:cs="Times New Roman"/>
          <w:b w:val="0"/>
          <w:bCs/>
          <w:spacing w:val="8"/>
          <w:sz w:val="32"/>
          <w:szCs w:val="32"/>
          <w:lang w:val="en-US" w:eastAsia="zh-CN"/>
        </w:rPr>
        <w:t>区委第一巡察组将紧紧依靠</w:t>
      </w:r>
      <w:r>
        <w:rPr>
          <w:rFonts w:hint="eastAsia" w:ascii="Times New Roman" w:hAnsi="Times New Roman" w:eastAsia="仿宋_GB2312" w:cs="Times New Roman"/>
          <w:b w:val="0"/>
          <w:bCs/>
          <w:color w:val="000000"/>
          <w:spacing w:val="1"/>
          <w:sz w:val="32"/>
          <w:szCs w:val="32"/>
          <w:lang w:val="en-US" w:eastAsia="zh-CN"/>
        </w:rPr>
        <w:t>司法局</w:t>
      </w:r>
      <w:r>
        <w:rPr>
          <w:rFonts w:hint="eastAsia" w:ascii="Times New Roman" w:hAnsi="Times New Roman" w:eastAsia="仿宋_GB2312" w:cs="Times New Roman"/>
          <w:b w:val="0"/>
          <w:bCs/>
          <w:spacing w:val="8"/>
          <w:sz w:val="32"/>
          <w:szCs w:val="32"/>
          <w:lang w:val="en-US" w:eastAsia="zh-CN"/>
        </w:rPr>
        <w:t>开展工作，</w:t>
      </w:r>
      <w:r>
        <w:rPr>
          <w:rFonts w:hint="eastAsia" w:ascii="Times New Roman" w:hAnsi="Times New Roman" w:eastAsia="仿宋_GB2312" w:cs="Times New Roman"/>
          <w:b w:val="0"/>
          <w:bCs/>
          <w:color w:val="000000"/>
          <w:spacing w:val="1"/>
          <w:sz w:val="32"/>
          <w:szCs w:val="32"/>
          <w:lang w:val="en-US" w:eastAsia="zh-CN"/>
        </w:rPr>
        <w:t>司法局</w:t>
      </w:r>
      <w:r>
        <w:rPr>
          <w:rFonts w:hint="default" w:ascii="Times New Roman" w:hAnsi="Times New Roman" w:eastAsia="仿宋_GB2312" w:cs="Times New Roman"/>
          <w:b w:val="0"/>
          <w:bCs/>
          <w:spacing w:val="8"/>
          <w:sz w:val="32"/>
          <w:szCs w:val="32"/>
        </w:rPr>
        <w:t>要根据《被巡察党组织配合</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rPr>
        <w:t>委巡察工作规定》等制度要求，加强与</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rPr>
        <w:t>委</w:t>
      </w:r>
      <w:r>
        <w:rPr>
          <w:rFonts w:hint="eastAsia" w:ascii="Times New Roman" w:hAnsi="Times New Roman" w:eastAsia="仿宋_GB2312" w:cs="Times New Roman"/>
          <w:b w:val="0"/>
          <w:bCs/>
          <w:spacing w:val="8"/>
          <w:sz w:val="32"/>
          <w:szCs w:val="32"/>
          <w:lang w:eastAsia="zh-CN"/>
        </w:rPr>
        <w:t>第一</w:t>
      </w:r>
      <w:r>
        <w:rPr>
          <w:rFonts w:hint="default" w:ascii="Times New Roman" w:hAnsi="Times New Roman" w:eastAsia="仿宋_GB2312" w:cs="Times New Roman"/>
          <w:b w:val="0"/>
          <w:bCs/>
          <w:spacing w:val="8"/>
          <w:sz w:val="32"/>
          <w:szCs w:val="32"/>
        </w:rPr>
        <w:t>巡察组的沟通联络，配合做好个别谈话、座谈调研、延伸了解等工作。</w:t>
      </w:r>
      <w:r>
        <w:rPr>
          <w:rFonts w:hint="eastAsia" w:ascii="Times New Roman" w:hAnsi="Times New Roman" w:eastAsia="仿宋_GB2312" w:cs="Times New Roman"/>
          <w:b w:val="0"/>
          <w:bCs/>
          <w:color w:val="000000"/>
          <w:spacing w:val="1"/>
          <w:sz w:val="32"/>
          <w:szCs w:val="32"/>
          <w:lang w:val="en-US" w:eastAsia="zh-CN"/>
        </w:rPr>
        <w:t>司法局</w:t>
      </w:r>
      <w:r>
        <w:rPr>
          <w:rFonts w:hint="eastAsia" w:ascii="Times New Roman" w:hAnsi="Times New Roman" w:eastAsia="仿宋_GB2312" w:cs="Times New Roman"/>
          <w:b w:val="0"/>
          <w:bCs/>
          <w:spacing w:val="8"/>
          <w:sz w:val="32"/>
          <w:szCs w:val="32"/>
          <w:lang w:val="en-US" w:eastAsia="zh-CN"/>
        </w:rPr>
        <w:t>派驻</w:t>
      </w:r>
      <w:r>
        <w:rPr>
          <w:rFonts w:hint="default" w:ascii="Times New Roman" w:hAnsi="Times New Roman" w:eastAsia="仿宋_GB2312" w:cs="Times New Roman"/>
          <w:b w:val="0"/>
          <w:bCs/>
          <w:spacing w:val="8"/>
          <w:sz w:val="32"/>
          <w:szCs w:val="32"/>
        </w:rPr>
        <w:t>纪检监察</w:t>
      </w:r>
      <w:r>
        <w:rPr>
          <w:rFonts w:hint="eastAsia" w:ascii="Times New Roman" w:hAnsi="Times New Roman" w:eastAsia="仿宋_GB2312" w:cs="Times New Roman"/>
          <w:b w:val="0"/>
          <w:bCs/>
          <w:spacing w:val="8"/>
          <w:sz w:val="32"/>
          <w:szCs w:val="32"/>
          <w:lang w:val="en-US" w:eastAsia="zh-CN"/>
        </w:rPr>
        <w:t>组</w:t>
      </w:r>
      <w:r>
        <w:rPr>
          <w:rFonts w:hint="default" w:ascii="Times New Roman" w:hAnsi="Times New Roman" w:eastAsia="仿宋_GB2312" w:cs="Times New Roman"/>
          <w:b w:val="0"/>
          <w:bCs/>
          <w:spacing w:val="8"/>
          <w:sz w:val="32"/>
          <w:szCs w:val="32"/>
        </w:rPr>
        <w:t>要强化与</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rPr>
        <w:t>委</w:t>
      </w:r>
      <w:r>
        <w:rPr>
          <w:rFonts w:hint="eastAsia" w:ascii="Times New Roman" w:hAnsi="Times New Roman" w:eastAsia="仿宋_GB2312" w:cs="Times New Roman"/>
          <w:b w:val="0"/>
          <w:bCs/>
          <w:spacing w:val="8"/>
          <w:sz w:val="32"/>
          <w:szCs w:val="32"/>
          <w:lang w:eastAsia="zh-CN"/>
        </w:rPr>
        <w:t>第一</w:t>
      </w:r>
      <w:r>
        <w:rPr>
          <w:rFonts w:hint="default" w:ascii="Times New Roman" w:hAnsi="Times New Roman" w:eastAsia="仿宋_GB2312" w:cs="Times New Roman"/>
          <w:b w:val="0"/>
          <w:bCs/>
          <w:spacing w:val="8"/>
          <w:sz w:val="32"/>
          <w:szCs w:val="32"/>
        </w:rPr>
        <w:t>巡察组的协作配合，积极提供已有监督成果，形成监督合力。妥善处置涉巡舆情，安排专人监测监看，重要情况及时通报</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rPr>
        <w:t>委</w:t>
      </w:r>
      <w:r>
        <w:rPr>
          <w:rFonts w:hint="eastAsia" w:ascii="Times New Roman" w:hAnsi="Times New Roman" w:eastAsia="仿宋_GB2312" w:cs="Times New Roman"/>
          <w:b w:val="0"/>
          <w:bCs/>
          <w:spacing w:val="8"/>
          <w:sz w:val="32"/>
          <w:szCs w:val="32"/>
          <w:lang w:eastAsia="zh-CN"/>
        </w:rPr>
        <w:t>第一</w:t>
      </w:r>
      <w:r>
        <w:rPr>
          <w:rFonts w:hint="default" w:ascii="Times New Roman" w:hAnsi="Times New Roman" w:eastAsia="仿宋_GB2312" w:cs="Times New Roman"/>
          <w:b w:val="0"/>
          <w:bCs/>
          <w:spacing w:val="8"/>
          <w:sz w:val="32"/>
          <w:szCs w:val="32"/>
        </w:rPr>
        <w:t>巡察组。</w:t>
      </w:r>
      <w:r>
        <w:rPr>
          <w:rFonts w:hint="eastAsia" w:ascii="Times New Roman" w:hAnsi="Times New Roman" w:eastAsia="仿宋_GB2312" w:cs="Times New Roman"/>
          <w:b w:val="0"/>
          <w:bCs/>
          <w:spacing w:val="8"/>
          <w:sz w:val="32"/>
          <w:szCs w:val="32"/>
          <w:lang w:val="en-US" w:eastAsia="zh-CN"/>
        </w:rPr>
        <w:t>要</w:t>
      </w:r>
      <w:r>
        <w:rPr>
          <w:rFonts w:hint="default" w:ascii="Times New Roman" w:hAnsi="Times New Roman" w:eastAsia="仿宋_GB2312" w:cs="Times New Roman"/>
          <w:b w:val="0"/>
          <w:bCs/>
          <w:spacing w:val="8"/>
          <w:sz w:val="32"/>
          <w:szCs w:val="32"/>
        </w:rPr>
        <w:t>配合</w:t>
      </w:r>
      <w:r>
        <w:rPr>
          <w:rFonts w:hint="eastAsia" w:ascii="Times New Roman" w:hAnsi="Times New Roman" w:eastAsia="仿宋_GB2312" w:cs="Times New Roman"/>
          <w:b w:val="0"/>
          <w:bCs/>
          <w:spacing w:val="8"/>
          <w:sz w:val="32"/>
          <w:szCs w:val="32"/>
          <w:lang w:val="en-US" w:eastAsia="zh-CN"/>
        </w:rPr>
        <w:t>区</w:t>
      </w:r>
      <w:r>
        <w:rPr>
          <w:rFonts w:hint="default" w:ascii="Times New Roman" w:hAnsi="Times New Roman" w:eastAsia="仿宋_GB2312" w:cs="Times New Roman"/>
          <w:b w:val="0"/>
          <w:bCs/>
          <w:spacing w:val="8"/>
          <w:sz w:val="32"/>
          <w:szCs w:val="32"/>
        </w:rPr>
        <w:t>委</w:t>
      </w:r>
      <w:r>
        <w:rPr>
          <w:rFonts w:hint="eastAsia" w:ascii="Times New Roman" w:hAnsi="Times New Roman" w:eastAsia="仿宋_GB2312" w:cs="Times New Roman"/>
          <w:b w:val="0"/>
          <w:bCs/>
          <w:spacing w:val="8"/>
          <w:sz w:val="32"/>
          <w:szCs w:val="32"/>
          <w:lang w:eastAsia="zh-CN"/>
        </w:rPr>
        <w:t>第一</w:t>
      </w:r>
      <w:r>
        <w:rPr>
          <w:rFonts w:hint="default" w:ascii="Times New Roman" w:hAnsi="Times New Roman" w:eastAsia="仿宋_GB2312" w:cs="Times New Roman"/>
          <w:b w:val="0"/>
          <w:bCs/>
          <w:spacing w:val="8"/>
          <w:sz w:val="32"/>
          <w:szCs w:val="32"/>
        </w:rPr>
        <w:t>巡察组协调处理好信访问题，防止发生群体性事件。</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default" w:ascii="Times New Roman" w:hAnsi="Times New Roman" w:eastAsia="仿宋_GB2312" w:cs="Times New Roman"/>
          <w:b w:val="0"/>
          <w:bCs/>
          <w:spacing w:val="8"/>
          <w:sz w:val="32"/>
          <w:szCs w:val="32"/>
        </w:rPr>
      </w:pPr>
      <w:r>
        <w:rPr>
          <w:rFonts w:hint="default" w:ascii="Times New Roman" w:hAnsi="Times New Roman" w:eastAsia="楷体" w:cs="Times New Roman"/>
          <w:b w:val="0"/>
          <w:bCs/>
          <w:spacing w:val="8"/>
          <w:sz w:val="32"/>
          <w:szCs w:val="32"/>
        </w:rPr>
        <w:t>三要强化纪律要求。</w:t>
      </w:r>
      <w:r>
        <w:rPr>
          <w:rFonts w:hint="eastAsia" w:ascii="Times New Roman" w:hAnsi="Times New Roman" w:eastAsia="仿宋_GB2312" w:cs="Times New Roman"/>
          <w:b w:val="0"/>
          <w:bCs/>
          <w:color w:val="000000"/>
          <w:spacing w:val="1"/>
          <w:sz w:val="32"/>
          <w:szCs w:val="32"/>
          <w:lang w:val="en-US" w:eastAsia="zh-CN"/>
        </w:rPr>
        <w:t>司法局</w:t>
      </w:r>
      <w:r>
        <w:rPr>
          <w:rFonts w:hint="eastAsia" w:ascii="Times New Roman" w:hAnsi="Times New Roman" w:eastAsia="仿宋_GB2312" w:cs="Times New Roman"/>
          <w:b w:val="0"/>
          <w:bCs/>
          <w:spacing w:val="8"/>
          <w:sz w:val="32"/>
          <w:szCs w:val="32"/>
          <w:lang w:val="en-US" w:eastAsia="zh-CN"/>
        </w:rPr>
        <w:t>要严格落实中央和省委、市委、区委有关规定，对妨碍、干扰巡察工作的行为，严肃处理、追究责任，确保巡察工作有力有序有效开展。</w:t>
      </w:r>
      <w:r>
        <w:rPr>
          <w:rFonts w:hint="default" w:ascii="Times New Roman" w:hAnsi="Times New Roman" w:eastAsia="仿宋_GB2312" w:cs="Times New Roman"/>
          <w:b w:val="0"/>
          <w:bCs/>
          <w:spacing w:val="8"/>
          <w:sz w:val="32"/>
          <w:szCs w:val="32"/>
        </w:rPr>
        <w:t>同时，不能以配合巡察工作为由，对干部职工提出不合理的工作要求</w:t>
      </w:r>
      <w:r>
        <w:rPr>
          <w:rFonts w:hint="eastAsia" w:ascii="Times New Roman" w:hAnsi="Times New Roman" w:eastAsia="仿宋_GB2312" w:cs="Times New Roman"/>
          <w:b w:val="0"/>
          <w:bCs/>
          <w:spacing w:val="8"/>
          <w:sz w:val="32"/>
          <w:szCs w:val="32"/>
          <w:lang w:eastAsia="zh-CN"/>
        </w:rPr>
        <w:t>。</w:t>
      </w:r>
      <w:r>
        <w:rPr>
          <w:rFonts w:hint="eastAsia" w:ascii="Times New Roman" w:hAnsi="Times New Roman" w:eastAsia="仿宋_GB2312" w:cs="Times New Roman"/>
          <w:b w:val="0"/>
          <w:bCs/>
          <w:spacing w:val="8"/>
          <w:sz w:val="32"/>
          <w:szCs w:val="32"/>
          <w:lang w:val="en-US" w:eastAsia="zh-CN"/>
        </w:rPr>
        <w:t>区委第一巡察组将依规依纪依法开展监督，恪守巡察职能权利边界，严格遵守“两不规定”，不干预</w:t>
      </w:r>
      <w:r>
        <w:rPr>
          <w:rFonts w:hint="eastAsia" w:ascii="Times New Roman" w:hAnsi="Times New Roman" w:eastAsia="仿宋_GB2312" w:cs="Times New Roman"/>
          <w:b w:val="0"/>
          <w:bCs/>
          <w:color w:val="000000"/>
          <w:spacing w:val="1"/>
          <w:sz w:val="32"/>
          <w:szCs w:val="32"/>
          <w:lang w:val="en-US" w:eastAsia="zh-CN"/>
        </w:rPr>
        <w:t>司法局</w:t>
      </w:r>
      <w:r>
        <w:rPr>
          <w:rFonts w:hint="eastAsia" w:ascii="Times New Roman" w:hAnsi="Times New Roman" w:eastAsia="仿宋_GB2312" w:cs="Times New Roman"/>
          <w:b w:val="0"/>
          <w:bCs/>
          <w:spacing w:val="8"/>
          <w:sz w:val="32"/>
          <w:szCs w:val="32"/>
          <w:lang w:val="en-US" w:eastAsia="zh-CN"/>
        </w:rPr>
        <w:t>日常工作，不履行执纪审查职责，</w:t>
      </w:r>
      <w:r>
        <w:rPr>
          <w:rFonts w:hint="default" w:ascii="Times New Roman" w:hAnsi="Times New Roman" w:eastAsia="仿宋_GB2312" w:cs="Times New Roman"/>
          <w:b w:val="0"/>
          <w:bCs/>
          <w:spacing w:val="8"/>
          <w:sz w:val="32"/>
          <w:szCs w:val="32"/>
        </w:rPr>
        <w:t>巡察期间，干部选拔任用、出访出差等不受影响。</w:t>
      </w:r>
      <w:r>
        <w:rPr>
          <w:rFonts w:hint="eastAsia" w:ascii="Times New Roman" w:hAnsi="Times New Roman" w:eastAsia="仿宋_GB2312" w:cs="Times New Roman"/>
          <w:b w:val="0"/>
          <w:bCs/>
          <w:spacing w:val="8"/>
          <w:sz w:val="32"/>
          <w:szCs w:val="32"/>
          <w:lang w:val="en-US" w:eastAsia="zh-CN"/>
        </w:rPr>
        <w:t>同时，区委第一巡察组将认真落实中央八项规定及其实施细则精神，带头落实厉行节约、“过紧日子”的要求，请大家对区委第一巡察组进行监督</w:t>
      </w:r>
      <w:r>
        <w:rPr>
          <w:rFonts w:hint="default" w:ascii="Times New Roman" w:hAnsi="Times New Roman" w:eastAsia="仿宋_GB2312" w:cs="Times New Roman"/>
          <w:b w:val="0"/>
          <w:bCs/>
          <w:spacing w:val="8"/>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72"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val="0"/>
          <w:bCs/>
          <w:spacing w:val="8"/>
          <w:sz w:val="32"/>
          <w:szCs w:val="32"/>
          <w:lang w:val="en-US" w:eastAsia="zh-CN"/>
        </w:rPr>
        <w:t>巡察期间，区</w:t>
      </w:r>
      <w:r>
        <w:rPr>
          <w:rFonts w:hint="default" w:ascii="Times New Roman" w:hAnsi="Times New Roman" w:eastAsia="仿宋_GB2312" w:cs="Times New Roman"/>
          <w:b w:val="0"/>
          <w:bCs/>
          <w:spacing w:val="8"/>
          <w:sz w:val="32"/>
          <w:szCs w:val="32"/>
        </w:rPr>
        <w:t>委</w:t>
      </w:r>
      <w:r>
        <w:rPr>
          <w:rFonts w:hint="eastAsia" w:ascii="Times New Roman" w:hAnsi="Times New Roman" w:eastAsia="仿宋_GB2312" w:cs="Times New Roman"/>
          <w:b w:val="0"/>
          <w:bCs/>
          <w:spacing w:val="8"/>
          <w:sz w:val="32"/>
          <w:szCs w:val="32"/>
          <w:lang w:eastAsia="zh-CN"/>
        </w:rPr>
        <w:t>第一</w:t>
      </w:r>
      <w:r>
        <w:rPr>
          <w:rFonts w:hint="default" w:ascii="Times New Roman" w:hAnsi="Times New Roman" w:eastAsia="仿宋_GB2312" w:cs="Times New Roman"/>
          <w:b w:val="0"/>
          <w:bCs/>
          <w:spacing w:val="8"/>
          <w:sz w:val="32"/>
          <w:szCs w:val="32"/>
        </w:rPr>
        <w:t>巡察组设</w:t>
      </w:r>
      <w:r>
        <w:rPr>
          <w:rFonts w:hint="eastAsia" w:ascii="Times New Roman" w:hAnsi="Times New Roman" w:eastAsia="仿宋_GB2312" w:cs="Times New Roman"/>
          <w:b w:val="0"/>
          <w:bCs/>
          <w:spacing w:val="8"/>
          <w:sz w:val="32"/>
          <w:szCs w:val="32"/>
          <w:lang w:val="en-US" w:eastAsia="zh-CN"/>
        </w:rPr>
        <w:t>立信访联系</w:t>
      </w:r>
      <w:r>
        <w:rPr>
          <w:rFonts w:hint="default" w:ascii="Times New Roman" w:hAnsi="Times New Roman" w:eastAsia="仿宋_GB2312" w:cs="Times New Roman"/>
          <w:b w:val="0"/>
          <w:bCs/>
          <w:spacing w:val="8"/>
          <w:sz w:val="32"/>
          <w:szCs w:val="32"/>
        </w:rPr>
        <w:t>电话：</w:t>
      </w:r>
      <w:r>
        <w:rPr>
          <w:rFonts w:hint="eastAsia" w:ascii="Times New Roman" w:hAnsi="Times New Roman" w:eastAsia="仿宋_GB2312" w:cs="Times New Roman"/>
          <w:b w:val="0"/>
          <w:bCs/>
          <w:spacing w:val="8"/>
          <w:sz w:val="32"/>
          <w:szCs w:val="32"/>
          <w:lang w:val="en-US" w:eastAsia="zh-CN"/>
        </w:rPr>
        <w:t>15504390179</w:t>
      </w:r>
      <w:r>
        <w:rPr>
          <w:rFonts w:hint="default" w:ascii="Times New Roman" w:hAnsi="Times New Roman" w:eastAsia="仿宋_GB2312" w:cs="Times New Roman"/>
          <w:b w:val="0"/>
          <w:bCs/>
          <w:spacing w:val="8"/>
          <w:sz w:val="32"/>
          <w:szCs w:val="32"/>
        </w:rPr>
        <w:t>，每天受理电话的时间为8:</w:t>
      </w:r>
      <w:r>
        <w:rPr>
          <w:rFonts w:hint="eastAsia" w:ascii="Times New Roman" w:hAnsi="Times New Roman" w:eastAsia="仿宋_GB2312" w:cs="Times New Roman"/>
          <w:b w:val="0"/>
          <w:bCs/>
          <w:spacing w:val="8"/>
          <w:sz w:val="32"/>
          <w:szCs w:val="32"/>
          <w:lang w:val="en-US" w:eastAsia="zh-CN"/>
        </w:rPr>
        <w:t>3</w:t>
      </w:r>
      <w:r>
        <w:rPr>
          <w:rFonts w:hint="default" w:ascii="Times New Roman" w:hAnsi="Times New Roman" w:eastAsia="仿宋_GB2312" w:cs="Times New Roman"/>
          <w:b w:val="0"/>
          <w:bCs/>
          <w:spacing w:val="8"/>
          <w:sz w:val="32"/>
          <w:szCs w:val="32"/>
        </w:rPr>
        <w:t>0至1</w:t>
      </w:r>
      <w:r>
        <w:rPr>
          <w:rFonts w:hint="eastAsia" w:ascii="Times New Roman" w:hAnsi="Times New Roman" w:eastAsia="仿宋_GB2312" w:cs="Times New Roman"/>
          <w:b w:val="0"/>
          <w:bCs/>
          <w:spacing w:val="8"/>
          <w:sz w:val="32"/>
          <w:szCs w:val="32"/>
          <w:lang w:val="en-US" w:eastAsia="zh-CN"/>
        </w:rPr>
        <w:t>6</w:t>
      </w:r>
      <w:r>
        <w:rPr>
          <w:rFonts w:hint="default" w:ascii="Times New Roman" w:hAnsi="Times New Roman" w:eastAsia="仿宋_GB2312" w:cs="Times New Roman"/>
          <w:b w:val="0"/>
          <w:bCs/>
          <w:spacing w:val="8"/>
          <w:sz w:val="32"/>
          <w:szCs w:val="32"/>
        </w:rPr>
        <w:t>:</w:t>
      </w:r>
      <w:r>
        <w:rPr>
          <w:rFonts w:hint="eastAsia" w:ascii="Times New Roman" w:hAnsi="Times New Roman" w:eastAsia="仿宋_GB2312" w:cs="Times New Roman"/>
          <w:b w:val="0"/>
          <w:bCs/>
          <w:spacing w:val="8"/>
          <w:sz w:val="32"/>
          <w:szCs w:val="32"/>
          <w:lang w:val="en-US" w:eastAsia="zh-CN"/>
        </w:rPr>
        <w:t>3</w:t>
      </w:r>
      <w:r>
        <w:rPr>
          <w:rFonts w:hint="default" w:ascii="Times New Roman" w:hAnsi="Times New Roman" w:eastAsia="仿宋_GB2312" w:cs="Times New Roman"/>
          <w:b w:val="0"/>
          <w:bCs/>
          <w:spacing w:val="8"/>
          <w:sz w:val="32"/>
          <w:szCs w:val="32"/>
        </w:rPr>
        <w:t>0；邮政信箱：</w:t>
      </w:r>
      <w:r>
        <w:rPr>
          <w:rFonts w:hint="default" w:ascii="Times New Roman" w:hAnsi="Times New Roman" w:eastAsia="仿宋_GB2312" w:cs="Times New Roman"/>
          <w:b w:val="0"/>
          <w:bCs/>
          <w:color w:val="000000"/>
          <w:spacing w:val="8"/>
          <w:sz w:val="32"/>
          <w:szCs w:val="32"/>
          <w:lang w:val="zh-CN"/>
        </w:rPr>
        <w:t>吉林省白山市A6</w:t>
      </w:r>
      <w:r>
        <w:rPr>
          <w:rFonts w:hint="eastAsia" w:ascii="Times New Roman" w:hAnsi="Times New Roman" w:eastAsia="仿宋_GB2312" w:cs="Times New Roman"/>
          <w:b w:val="0"/>
          <w:bCs/>
          <w:color w:val="000000"/>
          <w:spacing w:val="8"/>
          <w:sz w:val="32"/>
          <w:szCs w:val="32"/>
          <w:lang w:val="en-US" w:eastAsia="zh-CN"/>
        </w:rPr>
        <w:t>1</w:t>
      </w:r>
      <w:r>
        <w:rPr>
          <w:rFonts w:hint="default" w:ascii="Times New Roman" w:hAnsi="Times New Roman" w:eastAsia="仿宋_GB2312" w:cs="Times New Roman"/>
          <w:b w:val="0"/>
          <w:bCs/>
          <w:color w:val="000000"/>
          <w:spacing w:val="8"/>
          <w:sz w:val="32"/>
          <w:szCs w:val="32"/>
          <w:lang w:val="zh-CN"/>
        </w:rPr>
        <w:t>1号邮政专用信箱，收件人</w:t>
      </w:r>
      <w:r>
        <w:rPr>
          <w:rFonts w:hint="eastAsia" w:ascii="Times New Roman" w:hAnsi="Times New Roman" w:eastAsia="仿宋_GB2312" w:cs="Times New Roman"/>
          <w:b w:val="0"/>
          <w:bCs/>
          <w:color w:val="000000"/>
          <w:spacing w:val="8"/>
          <w:sz w:val="32"/>
          <w:szCs w:val="32"/>
          <w:lang w:val="zh-CN"/>
        </w:rPr>
        <w:t>：</w:t>
      </w:r>
      <w:r>
        <w:rPr>
          <w:rFonts w:hint="eastAsia" w:ascii="Times New Roman" w:hAnsi="Times New Roman" w:eastAsia="仿宋_GB2312" w:cs="Times New Roman"/>
          <w:b w:val="0"/>
          <w:bCs/>
          <w:color w:val="000000"/>
          <w:spacing w:val="8"/>
          <w:sz w:val="32"/>
          <w:szCs w:val="32"/>
          <w:lang w:val="en-US" w:eastAsia="zh-CN"/>
        </w:rPr>
        <w:t>区</w:t>
      </w:r>
      <w:r>
        <w:rPr>
          <w:rFonts w:hint="default" w:ascii="Times New Roman" w:hAnsi="Times New Roman" w:eastAsia="仿宋_GB2312" w:cs="Times New Roman"/>
          <w:b w:val="0"/>
          <w:bCs/>
          <w:color w:val="000000"/>
          <w:spacing w:val="8"/>
          <w:sz w:val="32"/>
          <w:szCs w:val="32"/>
          <w:lang w:val="zh-CN"/>
        </w:rPr>
        <w:t>委第</w:t>
      </w:r>
      <w:r>
        <w:rPr>
          <w:rFonts w:hint="eastAsia" w:ascii="Times New Roman" w:hAnsi="Times New Roman" w:eastAsia="仿宋_GB2312" w:cs="Times New Roman"/>
          <w:b w:val="0"/>
          <w:bCs/>
          <w:color w:val="000000"/>
          <w:spacing w:val="8"/>
          <w:sz w:val="32"/>
          <w:szCs w:val="32"/>
          <w:lang w:val="en-US" w:eastAsia="zh-CN"/>
        </w:rPr>
        <w:t>一</w:t>
      </w:r>
      <w:r>
        <w:rPr>
          <w:rFonts w:hint="default" w:ascii="Times New Roman" w:hAnsi="Times New Roman" w:eastAsia="仿宋_GB2312" w:cs="Times New Roman"/>
          <w:b w:val="0"/>
          <w:bCs/>
          <w:color w:val="000000"/>
          <w:spacing w:val="8"/>
          <w:sz w:val="32"/>
          <w:szCs w:val="32"/>
        </w:rPr>
        <w:t>巡察组</w:t>
      </w:r>
      <w:r>
        <w:rPr>
          <w:rFonts w:hint="default" w:ascii="Times New Roman" w:hAnsi="Times New Roman" w:eastAsia="仿宋_GB2312" w:cs="Times New Roman"/>
          <w:b w:val="0"/>
          <w:bCs/>
          <w:spacing w:val="8"/>
          <w:sz w:val="32"/>
          <w:szCs w:val="32"/>
        </w:rPr>
        <w:t>。同时，</w:t>
      </w:r>
      <w:r>
        <w:rPr>
          <w:rFonts w:hint="eastAsia" w:ascii="Times New Roman" w:hAnsi="Times New Roman" w:eastAsia="仿宋_GB2312" w:cs="Times New Roman"/>
          <w:b w:val="0"/>
          <w:bCs/>
          <w:spacing w:val="8"/>
          <w:sz w:val="32"/>
          <w:szCs w:val="32"/>
          <w:lang w:val="en-US" w:eastAsia="zh-CN"/>
        </w:rPr>
        <w:t>在浑江区司法局楼外及各个司法所楼外</w:t>
      </w:r>
      <w:r>
        <w:rPr>
          <w:rFonts w:hint="default" w:ascii="Times New Roman" w:hAnsi="Times New Roman" w:eastAsia="仿宋_GB2312" w:cs="Times New Roman"/>
          <w:b w:val="0"/>
          <w:bCs/>
          <w:spacing w:val="8"/>
          <w:sz w:val="32"/>
          <w:szCs w:val="32"/>
        </w:rPr>
        <w:t>设置</w:t>
      </w:r>
      <w:r>
        <w:rPr>
          <w:rFonts w:hint="eastAsia" w:ascii="Times New Roman" w:hAnsi="Times New Roman" w:eastAsia="仿宋_GB2312" w:cs="Times New Roman"/>
          <w:b w:val="0"/>
          <w:bCs/>
          <w:spacing w:val="8"/>
          <w:sz w:val="32"/>
          <w:szCs w:val="32"/>
          <w:lang w:eastAsia="zh-CN"/>
        </w:rPr>
        <w:t>“</w:t>
      </w:r>
      <w:r>
        <w:rPr>
          <w:rFonts w:hint="eastAsia" w:ascii="Times New Roman" w:hAnsi="Times New Roman" w:eastAsia="仿宋_GB2312" w:cs="Times New Roman"/>
          <w:b w:val="0"/>
          <w:bCs/>
          <w:spacing w:val="8"/>
          <w:sz w:val="32"/>
          <w:szCs w:val="32"/>
          <w:lang w:val="en-US" w:eastAsia="zh-CN"/>
        </w:rPr>
        <w:t>区委第一巡察组</w:t>
      </w:r>
      <w:r>
        <w:rPr>
          <w:rFonts w:hint="default" w:ascii="Times New Roman" w:hAnsi="Times New Roman" w:eastAsia="仿宋_GB2312" w:cs="Times New Roman"/>
          <w:b w:val="0"/>
          <w:bCs/>
          <w:spacing w:val="8"/>
          <w:sz w:val="32"/>
          <w:szCs w:val="32"/>
        </w:rPr>
        <w:t>联系信箱</w:t>
      </w:r>
      <w:r>
        <w:rPr>
          <w:rFonts w:hint="eastAsia" w:ascii="Times New Roman" w:hAnsi="Times New Roman" w:eastAsia="仿宋_GB2312" w:cs="Times New Roman"/>
          <w:b w:val="0"/>
          <w:bCs/>
          <w:spacing w:val="8"/>
          <w:sz w:val="32"/>
          <w:szCs w:val="32"/>
          <w:lang w:eastAsia="zh-CN"/>
        </w:rPr>
        <w:t>”</w:t>
      </w:r>
      <w:r>
        <w:rPr>
          <w:rFonts w:hint="default" w:ascii="Times New Roman" w:hAnsi="Times New Roman" w:eastAsia="仿宋_GB2312" w:cs="Times New Roman"/>
          <w:b w:val="0"/>
          <w:bCs/>
          <w:spacing w:val="8"/>
          <w:sz w:val="32"/>
          <w:szCs w:val="32"/>
        </w:rPr>
        <w:t>。</w:t>
      </w:r>
      <w:r>
        <w:rPr>
          <w:rFonts w:hint="eastAsia" w:ascii="Times New Roman" w:hAnsi="Times New Roman" w:eastAsia="仿宋_GB2312" w:cs="Times New Roman"/>
          <w:b w:val="0"/>
          <w:bCs/>
          <w:spacing w:val="8"/>
          <w:sz w:val="32"/>
          <w:szCs w:val="32"/>
          <w:lang w:val="en-US" w:eastAsia="zh-CN"/>
        </w:rPr>
        <w:t>区委第一</w:t>
      </w:r>
      <w:r>
        <w:rPr>
          <w:rFonts w:hint="default" w:ascii="Times New Roman" w:hAnsi="Times New Roman" w:eastAsia="仿宋_GB2312" w:cs="Times New Roman"/>
          <w:b w:val="0"/>
          <w:bCs/>
          <w:spacing w:val="8"/>
          <w:sz w:val="32"/>
          <w:szCs w:val="32"/>
        </w:rPr>
        <w:t>巡察组受理信访时间截止到202</w:t>
      </w:r>
      <w:r>
        <w:rPr>
          <w:rFonts w:hint="eastAsia" w:ascii="Times New Roman" w:hAnsi="Times New Roman" w:eastAsia="仿宋_GB2312" w:cs="Times New Roman"/>
          <w:b w:val="0"/>
          <w:bCs/>
          <w:spacing w:val="8"/>
          <w:sz w:val="32"/>
          <w:szCs w:val="32"/>
          <w:lang w:val="en-US" w:eastAsia="zh-CN"/>
        </w:rPr>
        <w:t>4</w:t>
      </w:r>
      <w:r>
        <w:rPr>
          <w:rFonts w:hint="default" w:ascii="Times New Roman" w:hAnsi="Times New Roman" w:eastAsia="仿宋_GB2312" w:cs="Times New Roman"/>
          <w:b w:val="0"/>
          <w:bCs/>
          <w:spacing w:val="8"/>
          <w:sz w:val="32"/>
          <w:szCs w:val="32"/>
        </w:rPr>
        <w:t>年</w:t>
      </w:r>
      <w:r>
        <w:rPr>
          <w:rFonts w:hint="eastAsia" w:ascii="Times New Roman" w:hAnsi="Times New Roman" w:eastAsia="仿宋_GB2312" w:cs="Times New Roman"/>
          <w:b w:val="0"/>
          <w:bCs/>
          <w:spacing w:val="8"/>
          <w:sz w:val="32"/>
          <w:szCs w:val="32"/>
          <w:lang w:val="en-US" w:eastAsia="zh-CN"/>
        </w:rPr>
        <w:t>7</w:t>
      </w:r>
      <w:r>
        <w:rPr>
          <w:rFonts w:hint="default" w:ascii="Times New Roman" w:hAnsi="Times New Roman" w:eastAsia="仿宋_GB2312" w:cs="Times New Roman"/>
          <w:b w:val="0"/>
          <w:bCs/>
          <w:spacing w:val="8"/>
          <w:sz w:val="32"/>
          <w:szCs w:val="32"/>
        </w:rPr>
        <w:t>月</w:t>
      </w:r>
      <w:r>
        <w:rPr>
          <w:rFonts w:hint="eastAsia" w:ascii="Times New Roman" w:hAnsi="Times New Roman" w:eastAsia="仿宋_GB2312" w:cs="Times New Roman"/>
          <w:b w:val="0"/>
          <w:bCs/>
          <w:spacing w:val="8"/>
          <w:sz w:val="32"/>
          <w:szCs w:val="32"/>
          <w:lang w:val="en-US" w:eastAsia="zh-CN"/>
        </w:rPr>
        <w:t>5</w:t>
      </w:r>
      <w:r>
        <w:rPr>
          <w:rFonts w:hint="default" w:ascii="Times New Roman" w:hAnsi="Times New Roman" w:eastAsia="仿宋_GB2312" w:cs="Times New Roman"/>
          <w:b w:val="0"/>
          <w:bCs/>
          <w:spacing w:val="8"/>
          <w:sz w:val="32"/>
          <w:szCs w:val="32"/>
        </w:rPr>
        <w:t>日</w:t>
      </w:r>
      <w:r>
        <w:rPr>
          <w:rFonts w:hint="eastAsia" w:ascii="Times New Roman" w:hAnsi="Times New Roman" w:eastAsia="仿宋_GB2312" w:cs="Times New Roman"/>
          <w:b w:val="0"/>
          <w:bCs/>
          <w:spacing w:val="8"/>
          <w:sz w:val="32"/>
          <w:szCs w:val="32"/>
          <w:lang w:eastAsia="zh-CN"/>
        </w:rPr>
        <w:t>（</w:t>
      </w:r>
      <w:r>
        <w:rPr>
          <w:rFonts w:hint="eastAsia" w:ascii="Times New Roman" w:hAnsi="Times New Roman" w:eastAsia="仿宋_GB2312" w:cs="Times New Roman"/>
          <w:b w:val="0"/>
          <w:bCs/>
          <w:spacing w:val="8"/>
          <w:sz w:val="32"/>
          <w:szCs w:val="32"/>
          <w:lang w:val="en-US" w:eastAsia="zh-CN"/>
        </w:rPr>
        <w:t>现场巡察结束前5天</w:t>
      </w:r>
      <w:r>
        <w:rPr>
          <w:rFonts w:hint="eastAsia" w:ascii="Times New Roman" w:hAnsi="Times New Roman" w:eastAsia="仿宋_GB2312" w:cs="Times New Roman"/>
          <w:b w:val="0"/>
          <w:bCs/>
          <w:spacing w:val="8"/>
          <w:sz w:val="32"/>
          <w:szCs w:val="32"/>
          <w:lang w:eastAsia="zh-CN"/>
        </w:rPr>
        <w:t>）</w:t>
      </w:r>
      <w:r>
        <w:rPr>
          <w:rFonts w:hint="default" w:ascii="Times New Roman" w:hAnsi="Times New Roman" w:eastAsia="仿宋_GB2312" w:cs="Times New Roman"/>
          <w:b w:val="0"/>
          <w:bCs/>
          <w:spacing w:val="8"/>
          <w:sz w:val="32"/>
          <w:szCs w:val="32"/>
        </w:rPr>
        <w:t>，欢迎大家随时与</w:t>
      </w:r>
      <w:r>
        <w:rPr>
          <w:rFonts w:hint="eastAsia" w:ascii="Times New Roman" w:hAnsi="Times New Roman" w:eastAsia="仿宋_GB2312" w:cs="Times New Roman"/>
          <w:b w:val="0"/>
          <w:bCs/>
          <w:spacing w:val="8"/>
          <w:sz w:val="32"/>
          <w:szCs w:val="32"/>
          <w:lang w:eastAsia="zh-CN"/>
        </w:rPr>
        <w:t>区委第一</w:t>
      </w:r>
      <w:r>
        <w:rPr>
          <w:rFonts w:hint="eastAsia" w:ascii="Times New Roman" w:hAnsi="Times New Roman" w:eastAsia="仿宋_GB2312" w:cs="Times New Roman"/>
          <w:b w:val="0"/>
          <w:bCs/>
          <w:spacing w:val="8"/>
          <w:sz w:val="32"/>
          <w:szCs w:val="32"/>
          <w:lang w:val="en-US" w:eastAsia="zh-CN"/>
        </w:rPr>
        <w:t>巡察组</w:t>
      </w:r>
      <w:r>
        <w:rPr>
          <w:rFonts w:hint="default" w:ascii="Times New Roman" w:hAnsi="Times New Roman" w:eastAsia="仿宋_GB2312" w:cs="Times New Roman"/>
          <w:b w:val="0"/>
          <w:bCs/>
          <w:spacing w:val="8"/>
          <w:sz w:val="32"/>
          <w:szCs w:val="32"/>
        </w:rPr>
        <w:t>联系。</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简体">
    <w:altName w:val="宋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ODRkZTAzNjE1ZDkxNjM2OGQyMDJkYzdkNzU4NTcifQ=="/>
  </w:docVars>
  <w:rsids>
    <w:rsidRoot w:val="00000000"/>
    <w:rsid w:val="7EC4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2024-05-07T02:33:32Z</dcterms:created>
  <dc:creator>Administrator</dc:creator>
  <cp:lastModifiedBy>Administrator</cp:lastModifiedBy>
  <dcterms:modified xsi:type="dcterms:W3CDTF">2024-05-07T02:34:57Z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AC9349EA85094E9882F21B53708A4EF7_12</vt:lpwstr>
  </property>
</Properties>
</file>