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60" w:lineRule="atLeast"/>
        <w:jc w:val="center"/>
        <w:rPr>
          <w:rFonts w:ascii="宋体" w:hAnsi="宋体" w:eastAsia="宋体" w:cs="宋体"/>
          <w:color w:val="000000"/>
          <w:kern w:val="0"/>
          <w:sz w:val="24"/>
          <w:szCs w:val="24"/>
        </w:rPr>
      </w:pPr>
      <w:r>
        <w:rPr>
          <w:rFonts w:hint="eastAsia" w:ascii="方正小标宋简体" w:hAnsi="宋体" w:eastAsia="方正小标宋简体" w:cs="宋体"/>
          <w:b/>
          <w:bCs/>
          <w:color w:val="000000"/>
          <w:kern w:val="0"/>
          <w:sz w:val="44"/>
          <w:szCs w:val="44"/>
        </w:rPr>
        <w:t>2017年度浑江区农牧局</w:t>
      </w:r>
    </w:p>
    <w:p>
      <w:pPr>
        <w:widowControl/>
        <w:spacing w:before="100" w:beforeAutospacing="1" w:after="100" w:afterAutospacing="1" w:line="560" w:lineRule="atLeast"/>
        <w:jc w:val="center"/>
        <w:rPr>
          <w:rFonts w:ascii="宋体" w:hAnsi="宋体" w:eastAsia="宋体" w:cs="宋体"/>
          <w:color w:val="000000"/>
          <w:kern w:val="0"/>
          <w:sz w:val="24"/>
          <w:szCs w:val="24"/>
        </w:rPr>
      </w:pPr>
      <w:r>
        <w:rPr>
          <w:rFonts w:hint="eastAsia" w:ascii="方正小标宋简体" w:hAnsi="宋体" w:eastAsia="方正小标宋简体" w:cs="宋体"/>
          <w:b/>
          <w:bCs/>
          <w:color w:val="000000"/>
          <w:kern w:val="0"/>
          <w:sz w:val="44"/>
          <w:szCs w:val="44"/>
        </w:rPr>
        <w:t>政务信息公开年度工作报告</w:t>
      </w:r>
    </w:p>
    <w:p>
      <w:pPr>
        <w:widowControl/>
        <w:autoSpaceDE w:val="0"/>
        <w:spacing w:before="100" w:beforeAutospacing="1" w:after="100" w:afterAutospacing="1" w:line="600" w:lineRule="atLeast"/>
        <w:ind w:firstLine="640"/>
        <w:jc w:val="left"/>
        <w:rPr>
          <w:rFonts w:ascii="宋体" w:hAnsi="宋体" w:eastAsia="宋体" w:cs="宋体"/>
          <w:color w:val="000000"/>
          <w:kern w:val="0"/>
          <w:sz w:val="24"/>
          <w:szCs w:val="24"/>
        </w:rPr>
      </w:pPr>
      <w:r>
        <w:rPr>
          <w:rFonts w:hint="eastAsia" w:ascii="仿宋_GB2312" w:hAnsi="宋体" w:eastAsia="仿宋_GB2312" w:cs="宋体"/>
          <w:color w:val="333333"/>
          <w:kern w:val="0"/>
          <w:sz w:val="32"/>
          <w:szCs w:val="32"/>
          <w:shd w:val="clear" w:color="auto" w:fill="FEFEFE"/>
        </w:rPr>
        <w:t> 本年度报告根据《中华人民共和国政府信息公开条例》（以下简称《条例》）的要求，由浑江区政务服务中心综合各镇街、各部门的政府信息公开工作年度报告编制而成。全文包括八个方面的内容：一、《关于全面推进政务公开工作的实施意见》及2017年政务公开重点工作任务落实情况；二、人大建议及政协提案办理结果公开情况；三、其他需要报告的（基本工作）情况；四、主动公开政府信息情况；五、依申请公开政府信息情况；六、行政复议和诉讼情况；七、政府信息公开的收费及减免情况；八、政府信息公开工作存在的主要问题及改进情况。所列数据截止日期为2017年12月31日，电子版可在浑江区人民政府门户网站政府信息公开专栏下载。浑江区农牧局政务公开办公室联系方式：电话：0439-3361733，传真：0439-3361727，邮编：134300，地址：浑江区白山大街2466号。</w:t>
      </w:r>
    </w:p>
    <w:p>
      <w:pPr>
        <w:widowControl/>
        <w:shd w:val="clear" w:color="auto" w:fill="FEFEFE"/>
        <w:spacing w:line="250" w:lineRule="atLeast"/>
        <w:ind w:firstLine="651"/>
        <w:rPr>
          <w:rFonts w:ascii="宋体" w:hAnsi="宋体" w:eastAsia="宋体" w:cs="宋体"/>
          <w:color w:val="000000"/>
          <w:kern w:val="0"/>
          <w:sz w:val="24"/>
          <w:szCs w:val="24"/>
        </w:rPr>
      </w:pPr>
      <w:r>
        <w:rPr>
          <w:rFonts w:hint="eastAsia" w:ascii="仿宋_GB2312" w:hAnsi="宋体" w:eastAsia="仿宋_GB2312" w:cs="宋体"/>
          <w:b/>
          <w:bCs/>
          <w:color w:val="333333"/>
          <w:kern w:val="0"/>
          <w:sz w:val="32"/>
          <w:szCs w:val="32"/>
          <w:shd w:val="clear" w:color="auto" w:fill="FEFEFE"/>
        </w:rPr>
        <w:t>重点任务分工完成情况：</w:t>
      </w:r>
    </w:p>
    <w:p>
      <w:pPr>
        <w:widowControl/>
        <w:shd w:val="clear" w:color="auto" w:fill="FEFEFE"/>
        <w:spacing w:line="250" w:lineRule="atLeast"/>
        <w:ind w:firstLine="651"/>
        <w:rPr>
          <w:rFonts w:ascii="宋体" w:hAnsi="宋体" w:eastAsia="宋体" w:cs="宋体"/>
          <w:color w:val="000000"/>
          <w:kern w:val="0"/>
          <w:sz w:val="24"/>
          <w:szCs w:val="24"/>
        </w:rPr>
      </w:pPr>
      <w:r>
        <w:rPr>
          <w:rFonts w:hint="eastAsia" w:ascii="楷体" w:hAnsi="楷体" w:eastAsia="楷体" w:cs="宋体"/>
          <w:color w:val="333333"/>
          <w:kern w:val="0"/>
          <w:sz w:val="32"/>
          <w:szCs w:val="32"/>
          <w:shd w:val="clear" w:color="auto" w:fill="FEFEFE"/>
        </w:rPr>
        <w:t>（一）规范性文件、政府文件清理情况</w:t>
      </w:r>
    </w:p>
    <w:p>
      <w:pPr>
        <w:widowControl/>
        <w:shd w:val="clear" w:color="auto" w:fill="FEFEFE"/>
        <w:spacing w:line="250" w:lineRule="atLeast"/>
        <w:ind w:firstLine="651"/>
        <w:rPr>
          <w:rFonts w:ascii="宋体" w:hAnsi="宋体" w:eastAsia="宋体" w:cs="宋体"/>
          <w:color w:val="000000"/>
          <w:kern w:val="0"/>
          <w:sz w:val="24"/>
          <w:szCs w:val="24"/>
        </w:rPr>
      </w:pPr>
      <w:r>
        <w:rPr>
          <w:rFonts w:hint="eastAsia" w:ascii="仿宋_GB2312" w:hAnsi="宋体" w:eastAsia="仿宋_GB2312" w:cs="宋体"/>
          <w:b/>
          <w:bCs/>
          <w:color w:val="333333"/>
          <w:kern w:val="0"/>
          <w:sz w:val="32"/>
          <w:szCs w:val="32"/>
          <w:shd w:val="clear" w:color="auto" w:fill="FEFEFE"/>
        </w:rPr>
        <w:t>一是</w:t>
      </w:r>
      <w:r>
        <w:rPr>
          <w:rFonts w:hint="eastAsia" w:ascii="仿宋_GB2312" w:hAnsi="宋体" w:eastAsia="仿宋_GB2312" w:cs="宋体"/>
          <w:color w:val="333333"/>
          <w:kern w:val="0"/>
          <w:sz w:val="32"/>
          <w:szCs w:val="32"/>
          <w:shd w:val="clear" w:color="auto" w:fill="FEFEFE"/>
        </w:rPr>
        <w:t>根据省、市政府要求，对建区以来规范性文件进行了全面清理，清理工作主要是规范性文件的主要内容与法律、法规规章相抵触，特别是违法设定行政处罚、行政许可、行政征收、行政确认、行政强制、行政收费等项目的规范性文件，予以废止；不适应经济社会发展需要、适用期已过、调整对象已消失、工作任务已完成以及已被新规定涵盖或者替代的，宣布失效；个别内容与法律、行政法规和我省地方性法规、规章以及国家有关政策规定不一致的，予以修改。</w:t>
      </w:r>
      <w:r>
        <w:rPr>
          <w:rFonts w:hint="eastAsia" w:ascii="仿宋_GB2312" w:hAnsi="宋体" w:eastAsia="仿宋_GB2312" w:cs="宋体"/>
          <w:b/>
          <w:bCs/>
          <w:color w:val="333333"/>
          <w:kern w:val="0"/>
          <w:sz w:val="32"/>
          <w:szCs w:val="32"/>
          <w:shd w:val="clear" w:color="auto" w:fill="FEFEFE"/>
        </w:rPr>
        <w:t>二是</w:t>
      </w:r>
      <w:r>
        <w:rPr>
          <w:rFonts w:hint="eastAsia" w:ascii="仿宋_GB2312" w:hAnsi="宋体" w:eastAsia="仿宋_GB2312" w:cs="宋体"/>
          <w:color w:val="333333"/>
          <w:kern w:val="0"/>
          <w:sz w:val="32"/>
          <w:szCs w:val="32"/>
          <w:shd w:val="clear" w:color="auto" w:fill="FEFEFE"/>
        </w:rPr>
        <w:t>按照《白山市政府文件清理工作方案的通知》安排，对浑江区建区以来农牧局涉及政府性文件进行全面清理。本次清理工作分为两个阶段进行，第一阶段为2003年至2016年印发的文件清理工作，并公布清理结果。第二阶为建区以来至2002年印发的文件清理工作，并公布清理结果。将此次清理结果在政府网站进行了公布。</w:t>
      </w:r>
    </w:p>
    <w:p>
      <w:pPr>
        <w:widowControl/>
        <w:shd w:val="clear" w:color="auto" w:fill="FEFEFE"/>
        <w:spacing w:line="250" w:lineRule="atLeast"/>
        <w:ind w:firstLine="320"/>
        <w:rPr>
          <w:rFonts w:ascii="宋体" w:hAnsi="宋体" w:eastAsia="宋体" w:cs="宋体"/>
          <w:color w:val="000000"/>
          <w:kern w:val="0"/>
          <w:sz w:val="24"/>
          <w:szCs w:val="24"/>
        </w:rPr>
      </w:pPr>
      <w:r>
        <w:rPr>
          <w:rFonts w:hint="eastAsia" w:ascii="楷体" w:hAnsi="楷体" w:eastAsia="楷体" w:cs="宋体"/>
          <w:color w:val="333333"/>
          <w:kern w:val="0"/>
          <w:sz w:val="32"/>
          <w:szCs w:val="32"/>
          <w:shd w:val="clear" w:color="auto" w:fill="FEFEFE"/>
        </w:rPr>
        <w:t>（二）推进财税改革信息公开</w:t>
      </w:r>
    </w:p>
    <w:p>
      <w:pPr>
        <w:widowControl/>
        <w:shd w:val="clear" w:color="auto" w:fill="FEFEFE"/>
        <w:spacing w:line="250" w:lineRule="atLeast"/>
        <w:ind w:firstLine="640"/>
        <w:rPr>
          <w:rFonts w:ascii="宋体" w:hAnsi="宋体" w:eastAsia="宋体" w:cs="宋体"/>
          <w:color w:val="000000"/>
          <w:kern w:val="0"/>
          <w:sz w:val="24"/>
          <w:szCs w:val="24"/>
        </w:rPr>
      </w:pPr>
      <w:r>
        <w:rPr>
          <w:rFonts w:hint="eastAsia" w:ascii="仿宋_GB2312" w:hAnsi="宋体" w:eastAsia="仿宋_GB2312" w:cs="宋体"/>
          <w:color w:val="333333"/>
          <w:kern w:val="0"/>
          <w:sz w:val="32"/>
          <w:szCs w:val="32"/>
          <w:shd w:val="clear" w:color="auto" w:fill="FEFEFE"/>
        </w:rPr>
        <w:t>按照规定及时公开全区各单位预决算，公开收支总体情况、财政拨款收支情况、机关办公经费安排和政府采购等情况。加大营造政策措施、操作办法、改革进展及成效公开力度，密切跟踪企业对全面推进营造改革舆情反应，及时回应社会各界关心问题。</w:t>
      </w:r>
    </w:p>
    <w:p>
      <w:pPr>
        <w:widowControl/>
        <w:shd w:val="clear" w:color="auto" w:fill="FEFEFE"/>
        <w:spacing w:line="250" w:lineRule="atLeast"/>
        <w:ind w:firstLine="640"/>
        <w:rPr>
          <w:rFonts w:ascii="宋体" w:hAnsi="宋体" w:eastAsia="宋体" w:cs="宋体"/>
          <w:color w:val="000000"/>
          <w:kern w:val="0"/>
          <w:sz w:val="24"/>
          <w:szCs w:val="24"/>
        </w:rPr>
      </w:pPr>
      <w:r>
        <w:rPr>
          <w:rFonts w:hint="eastAsia" w:ascii="楷体" w:hAnsi="楷体" w:eastAsia="楷体" w:cs="宋体"/>
          <w:color w:val="333333"/>
          <w:kern w:val="0"/>
          <w:sz w:val="32"/>
          <w:szCs w:val="32"/>
          <w:shd w:val="clear" w:color="auto" w:fill="FEFEFE"/>
        </w:rPr>
        <w:t>（三）持续深化权责清单公开工</w:t>
      </w:r>
    </w:p>
    <w:p>
      <w:pPr>
        <w:widowControl/>
        <w:shd w:val="clear" w:color="auto" w:fill="FEFEFE"/>
        <w:spacing w:line="250" w:lineRule="atLeast"/>
        <w:ind w:firstLine="640"/>
        <w:rPr>
          <w:rFonts w:ascii="宋体" w:hAnsi="宋体" w:eastAsia="宋体" w:cs="宋体"/>
          <w:color w:val="000000"/>
          <w:kern w:val="0"/>
          <w:sz w:val="24"/>
          <w:szCs w:val="24"/>
        </w:rPr>
      </w:pPr>
      <w:r>
        <w:rPr>
          <w:rFonts w:hint="eastAsia" w:ascii="仿宋_GB2312" w:hAnsi="宋体" w:eastAsia="仿宋_GB2312" w:cs="宋体"/>
          <w:color w:val="333333"/>
          <w:kern w:val="0"/>
          <w:sz w:val="32"/>
          <w:szCs w:val="32"/>
          <w:shd w:val="clear" w:color="auto" w:fill="FEFEFE"/>
        </w:rPr>
        <w:t>2017年4月，农牧局在《白山市浑江区人民政府关于公开政府部门行政职权权力清单的决定》浑江政发〔2016〕7号文件和《白山市浑江区人民政府关于印发&lt;区本级行政审批机关及实施的行政审批项目和审批时限&gt;的通知》浑江政发〔2016〕24号文件、《2016年浑江区政府工作部门责任清单》的基础上重新捋顺2017年浑江区农牧局权责清单，确定2017年农牧局行政职权共5项，下一步将农牧局清理行政职权建立权力清单制度工作领导小组审议后在网站公示。</w:t>
      </w:r>
      <w:r>
        <w:rPr>
          <w:rFonts w:hint="eastAsia" w:ascii="宋体" w:hAnsi="宋体" w:eastAsia="宋体" w:cs="宋体"/>
          <w:color w:val="333333"/>
          <w:kern w:val="0"/>
          <w:sz w:val="36"/>
          <w:szCs w:val="36"/>
          <w:shd w:val="clear" w:color="auto" w:fill="FEFEFE"/>
        </w:rPr>
        <w:t> </w:t>
      </w:r>
      <w:r>
        <w:rPr>
          <w:rFonts w:hint="eastAsia" w:ascii="宋体" w:hAnsi="宋体" w:eastAsia="宋体" w:cs="宋体"/>
          <w:color w:val="333333"/>
          <w:kern w:val="0"/>
          <w:sz w:val="32"/>
          <w:szCs w:val="32"/>
          <w:shd w:val="clear" w:color="auto" w:fill="FEFEFE"/>
        </w:rPr>
        <w:t> </w:t>
      </w:r>
    </w:p>
    <w:p>
      <w:pPr>
        <w:widowControl/>
        <w:shd w:val="clear" w:color="auto" w:fill="FEFEFE"/>
        <w:spacing w:line="250" w:lineRule="atLeast"/>
        <w:ind w:firstLine="640"/>
        <w:rPr>
          <w:rFonts w:ascii="宋体" w:hAnsi="宋体" w:eastAsia="宋体" w:cs="宋体"/>
          <w:color w:val="000000"/>
          <w:kern w:val="0"/>
          <w:sz w:val="24"/>
          <w:szCs w:val="24"/>
        </w:rPr>
      </w:pPr>
      <w:r>
        <w:rPr>
          <w:rFonts w:hint="eastAsia" w:ascii="黑体" w:hAnsi="黑体" w:eastAsia="黑体" w:cs="宋体"/>
          <w:color w:val="333333"/>
          <w:kern w:val="0"/>
          <w:sz w:val="32"/>
          <w:szCs w:val="32"/>
          <w:shd w:val="clear" w:color="auto" w:fill="FEFEFE"/>
        </w:rPr>
        <w:t>二、人大建议及政协提案办理结果公开情况</w:t>
      </w:r>
    </w:p>
    <w:p>
      <w:pPr>
        <w:widowControl/>
        <w:shd w:val="clear" w:color="auto" w:fill="FEFEFE"/>
        <w:spacing w:line="250" w:lineRule="atLeast"/>
        <w:ind w:firstLine="640"/>
        <w:rPr>
          <w:rFonts w:ascii="宋体" w:hAnsi="宋体" w:eastAsia="宋体" w:cs="宋体"/>
          <w:color w:val="000000"/>
          <w:kern w:val="0"/>
          <w:sz w:val="24"/>
          <w:szCs w:val="24"/>
        </w:rPr>
      </w:pPr>
      <w:r>
        <w:rPr>
          <w:rFonts w:hint="eastAsia" w:ascii="仿宋_GB2312" w:hAnsi="宋体" w:eastAsia="仿宋_GB2312" w:cs="宋体"/>
          <w:color w:val="333333"/>
          <w:kern w:val="0"/>
          <w:sz w:val="32"/>
          <w:szCs w:val="32"/>
          <w:shd w:val="clear" w:color="auto" w:fill="FEFEFE"/>
        </w:rPr>
        <w:t>截止2017年12月31日，人大建议和政协提案并公开结果3条，答复率100%。从文件生成到网上公开均不超过20个工作日。</w:t>
      </w:r>
    </w:p>
    <w:p>
      <w:pPr>
        <w:widowControl/>
        <w:shd w:val="clear" w:color="auto" w:fill="FEFEFE"/>
        <w:wordWrap w:val="0"/>
        <w:spacing w:line="250" w:lineRule="atLeast"/>
        <w:ind w:firstLine="640"/>
        <w:rPr>
          <w:rFonts w:ascii="宋体" w:hAnsi="宋体" w:eastAsia="宋体" w:cs="宋体"/>
          <w:color w:val="000000"/>
          <w:kern w:val="0"/>
          <w:sz w:val="24"/>
          <w:szCs w:val="24"/>
        </w:rPr>
      </w:pPr>
      <w:r>
        <w:rPr>
          <w:rFonts w:hint="eastAsia" w:ascii="黑体" w:hAnsi="黑体" w:eastAsia="黑体" w:cs="宋体"/>
          <w:color w:val="333333"/>
          <w:kern w:val="0"/>
          <w:sz w:val="32"/>
          <w:szCs w:val="32"/>
          <w:shd w:val="clear" w:color="auto" w:fill="FEFEFE"/>
        </w:rPr>
        <w:t>三、其他需要报告的（基本工作）情况</w:t>
      </w:r>
    </w:p>
    <w:p>
      <w:pPr>
        <w:widowControl/>
        <w:shd w:val="clear" w:color="auto" w:fill="FFFFFF"/>
        <w:autoSpaceDE w:val="0"/>
        <w:spacing w:before="100" w:beforeAutospacing="1" w:after="100" w:afterAutospacing="1" w:line="600" w:lineRule="atLeast"/>
        <w:ind w:firstLine="643"/>
        <w:jc w:val="left"/>
        <w:textAlignment w:val="top"/>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（一）加强领导，健全政务公开组织体系</w:t>
      </w:r>
    </w:p>
    <w:p>
      <w:pPr>
        <w:widowControl/>
        <w:shd w:val="clear" w:color="auto" w:fill="FFFFFF"/>
        <w:autoSpaceDE w:val="0"/>
        <w:spacing w:before="100" w:beforeAutospacing="1" w:after="100" w:afterAutospacing="1" w:line="600" w:lineRule="atLeast"/>
        <w:ind w:firstLine="640"/>
        <w:jc w:val="left"/>
        <w:textAlignment w:val="top"/>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农牧局成立了政务信息公开领导小组，由局长担任组长，副局长、纪检组长为副组长，机关部门主要负责人为小组成员。在本局信息科科长一名，一名专职工作人员，负责本局政府信息公开的日常工作。</w:t>
      </w:r>
    </w:p>
    <w:p>
      <w:pPr>
        <w:widowControl/>
        <w:shd w:val="clear" w:color="auto" w:fill="FFFFFF"/>
        <w:autoSpaceDE w:val="0"/>
        <w:spacing w:before="100" w:beforeAutospacing="1" w:after="100" w:afterAutospacing="1" w:line="600" w:lineRule="atLeast"/>
        <w:ind w:firstLine="643"/>
        <w:jc w:val="left"/>
        <w:textAlignment w:val="top"/>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（二）丰富载体，多渠道开展政务公开</w:t>
      </w:r>
    </w:p>
    <w:p>
      <w:pPr>
        <w:widowControl/>
        <w:shd w:val="clear" w:color="auto" w:fill="FFFFFF"/>
        <w:autoSpaceDE w:val="0"/>
        <w:spacing w:before="100" w:beforeAutospacing="1" w:after="100" w:afterAutospacing="1" w:line="600" w:lineRule="atLeast"/>
        <w:ind w:firstLine="643"/>
        <w:jc w:val="left"/>
        <w:textAlignment w:val="top"/>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实行重要事项公开制  </w:t>
      </w:r>
      <w:r>
        <w:rPr>
          <w:rFonts w:hint="eastAsia" w:ascii="仿宋_GB2312" w:hAnsi="宋体" w:eastAsia="仿宋_GB2312" w:cs="宋体"/>
          <w:color w:val="000000"/>
          <w:kern w:val="0"/>
          <w:sz w:val="32"/>
          <w:szCs w:val="32"/>
        </w:rPr>
        <w:t>区农牧局根据内部职能调整和市里的重大活动安排，对重点工作完成情况进行公开，保证干部职工的知情权、参与权和监督权，充分调动大家的工作积极性和创造性。</w:t>
      </w:r>
    </w:p>
    <w:p>
      <w:pPr>
        <w:widowControl/>
        <w:shd w:val="clear" w:color="auto" w:fill="FFFFFF"/>
        <w:autoSpaceDE w:val="0"/>
        <w:spacing w:before="100" w:beforeAutospacing="1" w:after="100" w:afterAutospacing="1" w:line="600" w:lineRule="atLeast"/>
        <w:ind w:firstLine="643"/>
        <w:jc w:val="left"/>
        <w:textAlignment w:val="top"/>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（三）严格管理，健全政务公开工作长效机制</w:t>
      </w:r>
    </w:p>
    <w:p>
      <w:pPr>
        <w:widowControl/>
        <w:shd w:val="clear" w:color="auto" w:fill="FFFFFF"/>
        <w:autoSpaceDE w:val="0"/>
        <w:spacing w:before="100" w:beforeAutospacing="1" w:after="100" w:afterAutospacing="1" w:line="600" w:lineRule="atLeast"/>
        <w:ind w:firstLine="640"/>
        <w:jc w:val="left"/>
        <w:textAlignment w:val="top"/>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在政务公开推进过程中，制定完善了政务信息公开制度，不断提高政务公开工作水平，在确保政务公开工作科学规范顺利开展的基础上，进一步建立健全政务公开工作长效机制。</w:t>
      </w:r>
    </w:p>
    <w:p>
      <w:pPr>
        <w:widowControl/>
        <w:shd w:val="clear" w:color="auto" w:fill="FFFFFF"/>
        <w:autoSpaceDE w:val="0"/>
        <w:spacing w:before="100" w:beforeAutospacing="1" w:after="100" w:afterAutospacing="1" w:line="600" w:lineRule="atLeast"/>
        <w:ind w:firstLine="643"/>
        <w:jc w:val="left"/>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一是在内容上规范。</w:t>
      </w:r>
      <w:r>
        <w:rPr>
          <w:rFonts w:hint="eastAsia" w:ascii="仿宋_GB2312" w:hAnsi="宋体" w:eastAsia="仿宋_GB2312" w:cs="宋体"/>
          <w:color w:val="000000"/>
          <w:kern w:val="0"/>
          <w:sz w:val="32"/>
          <w:szCs w:val="32"/>
        </w:rPr>
        <w:t>针对政务公开的不同内容，结合农牧局工作实际，将对外和对内党务、政务公开的内容作了严格的划分，在按照上级要求公开基本内容的基础上，重点公开与广大机关干部切身利益密切相关的事项，以及服务对象最关心、最敏感、反映最强烈的热点问题。严格按照公开、公正、准确、真实的原则，坚持做到党务政务信息及时公开，并保证公开内容真实可靠。</w:t>
      </w:r>
    </w:p>
    <w:p>
      <w:pPr>
        <w:widowControl/>
        <w:shd w:val="clear" w:color="auto" w:fill="FFFFFF"/>
        <w:autoSpaceDE w:val="0"/>
        <w:spacing w:before="100" w:beforeAutospacing="1" w:after="100" w:afterAutospacing="1" w:line="600" w:lineRule="atLeast"/>
        <w:ind w:firstLine="643"/>
        <w:jc w:val="left"/>
        <w:textAlignment w:val="top"/>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二是在程序上规范。</w:t>
      </w:r>
      <w:r>
        <w:rPr>
          <w:rFonts w:hint="eastAsia" w:ascii="仿宋_GB2312" w:hAnsi="宋体" w:eastAsia="仿宋_GB2312" w:cs="宋体"/>
          <w:color w:val="000000"/>
          <w:kern w:val="0"/>
          <w:sz w:val="32"/>
          <w:szCs w:val="32"/>
        </w:rPr>
        <w:t>建立健全预先审核制度，通过预先审查，准确把握公开的内容、范围、形式和时间，不断规范政务信息公开的操作程序、时限要求。所有网上回复的内容均需规范整理并记载归档，全年没有发生任何网络安全问题。</w:t>
      </w:r>
    </w:p>
    <w:p>
      <w:pPr>
        <w:widowControl/>
        <w:autoSpaceDE w:val="0"/>
        <w:spacing w:before="100" w:beforeAutospacing="1" w:after="100" w:afterAutospacing="1" w:line="600" w:lineRule="atLeast"/>
        <w:ind w:firstLine="643"/>
        <w:jc w:val="left"/>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三是在机制上规范。</w:t>
      </w:r>
      <w:r>
        <w:rPr>
          <w:rFonts w:hint="eastAsia" w:ascii="仿宋_GB2312" w:hAnsi="宋体" w:eastAsia="仿宋_GB2312" w:cs="宋体"/>
          <w:color w:val="000000"/>
          <w:kern w:val="0"/>
          <w:sz w:val="32"/>
          <w:szCs w:val="32"/>
        </w:rPr>
        <w:t>按照政务公开工作有关要求，建立健全了党务、政务公开监督领导机制，修订完善了每年度的信息公开指南。</w:t>
      </w:r>
    </w:p>
    <w:p>
      <w:pPr>
        <w:widowControl/>
        <w:autoSpaceDE w:val="0"/>
        <w:spacing w:before="100" w:beforeAutospacing="1" w:after="100" w:afterAutospacing="1" w:line="600" w:lineRule="atLeast"/>
        <w:ind w:firstLine="643"/>
        <w:jc w:val="left"/>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四、培训情况。 </w:t>
      </w:r>
    </w:p>
    <w:p>
      <w:pPr>
        <w:widowControl/>
        <w:autoSpaceDE w:val="0"/>
        <w:spacing w:before="100" w:beforeAutospacing="1" w:after="100" w:afterAutospacing="1" w:line="600" w:lineRule="atLeast"/>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积极的参加省业务培训班1人次，完成32课时的学习任务，经考核成绩合格。参加市政府举办的政务公开培训班2人次。</w:t>
      </w:r>
    </w:p>
    <w:p>
      <w:pPr>
        <w:widowControl/>
        <w:spacing w:before="100" w:beforeAutospacing="1" w:after="100" w:afterAutospacing="1" w:line="600" w:lineRule="atLeast"/>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二、根据《中华人民共和国政府</w:t>
      </w:r>
      <w:r>
        <w:rPr>
          <w:rFonts w:hint="eastAsia" w:ascii="仿宋_GB2312" w:hAnsi="宋体" w:eastAsia="仿宋_GB2312" w:cs="宋体"/>
          <w:b/>
          <w:bCs/>
          <w:color w:val="000000"/>
          <w:kern w:val="0"/>
          <w:sz w:val="32"/>
          <w:szCs w:val="32"/>
          <w:lang w:eastAsia="zh-CN"/>
        </w:rPr>
        <w:t>信息</w:t>
      </w:r>
      <w:bookmarkStart w:id="0" w:name="_GoBack"/>
      <w:bookmarkEnd w:id="0"/>
      <w:r>
        <w:rPr>
          <w:rFonts w:hint="eastAsia" w:ascii="仿宋_GB2312" w:hAnsi="宋体" w:eastAsia="仿宋_GB2312" w:cs="宋体"/>
          <w:b/>
          <w:bCs/>
          <w:color w:val="000000"/>
          <w:kern w:val="0"/>
          <w:sz w:val="32"/>
          <w:szCs w:val="32"/>
        </w:rPr>
        <w:t>公开条例》制定如下内容</w:t>
      </w:r>
    </w:p>
    <w:p>
      <w:pPr>
        <w:widowControl/>
        <w:spacing w:before="100" w:beforeAutospacing="1" w:after="100" w:afterAutospacing="1" w:line="600" w:lineRule="atLeast"/>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（1）主动公开信息</w:t>
      </w:r>
    </w:p>
    <w:p>
      <w:pPr>
        <w:widowControl/>
        <w:shd w:val="clear" w:color="auto" w:fill="FFFFFF"/>
        <w:autoSpaceDE w:val="0"/>
        <w:spacing w:before="100" w:beforeAutospacing="1" w:after="100" w:afterAutospacing="1" w:line="600" w:lineRule="atLeast"/>
        <w:ind w:firstLine="640"/>
        <w:jc w:val="left"/>
        <w:textAlignment w:val="top"/>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根据《条例》要求，及时编制、公布政务空开指南和公开目录，并做到及时更新。截止2017年12月1日，我局公开或主动公开业务政务信息198条，其中在区政府门户网站公开专栏主动公开政府信息78条，起到了较好的对外宣传作用。</w:t>
      </w:r>
    </w:p>
    <w:p>
      <w:pPr>
        <w:widowControl/>
        <w:shd w:val="clear" w:color="auto" w:fill="FFFFFF"/>
        <w:autoSpaceDE w:val="0"/>
        <w:spacing w:before="100" w:beforeAutospacing="1" w:after="100" w:afterAutospacing="1" w:line="600" w:lineRule="atLeast"/>
        <w:jc w:val="left"/>
        <w:textAlignment w:val="top"/>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（2）多渠道主动公开政务信息</w:t>
      </w:r>
    </w:p>
    <w:p>
      <w:pPr>
        <w:widowControl/>
        <w:shd w:val="clear" w:color="auto" w:fill="FFFFFF"/>
        <w:autoSpaceDE w:val="0"/>
        <w:spacing w:before="100" w:beforeAutospacing="1" w:after="100" w:afterAutospacing="1" w:line="600" w:lineRule="atLeast"/>
        <w:ind w:firstLine="640"/>
        <w:jc w:val="left"/>
        <w:textAlignment w:val="top"/>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不仅通过人民政府网站政务公开专栏，还利用浑江区政府办组办的浑江政报，浑江广电微信公众号、及白山在线等媒体进行公布，能够做到积极主动公开，接受群众监督。</w:t>
      </w:r>
    </w:p>
    <w:p>
      <w:pPr>
        <w:widowControl/>
        <w:shd w:val="clear" w:color="auto" w:fill="FFFFFF"/>
        <w:autoSpaceDE w:val="0"/>
        <w:spacing w:before="100" w:beforeAutospacing="1" w:after="100" w:afterAutospacing="1" w:line="600" w:lineRule="atLeast"/>
        <w:ind w:firstLine="640"/>
        <w:jc w:val="left"/>
        <w:textAlignment w:val="top"/>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 </w:t>
      </w:r>
    </w:p>
    <w:p>
      <w:pPr>
        <w:widowControl/>
        <w:shd w:val="clear" w:color="auto" w:fill="FFFFFF"/>
        <w:autoSpaceDE w:val="0"/>
        <w:spacing w:before="100" w:beforeAutospacing="1" w:after="100" w:afterAutospacing="1" w:line="600" w:lineRule="atLeast"/>
        <w:ind w:firstLine="640"/>
        <w:jc w:val="left"/>
        <w:textAlignment w:val="top"/>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 </w:t>
      </w:r>
    </w:p>
    <w:p>
      <w:pPr>
        <w:widowControl/>
        <w:autoSpaceDE w:val="0"/>
        <w:spacing w:before="100" w:beforeAutospacing="1" w:after="100" w:afterAutospacing="1" w:line="25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drawing>
          <wp:inline distT="0" distB="0" distL="0" distR="0">
            <wp:extent cx="5276850" cy="2781300"/>
            <wp:effectExtent l="19050" t="0" r="0" b="0"/>
            <wp:docPr id="1" name="图片 1" descr="http://10.2.1.23:8080/webpic/W0201804/W020180402/W020180402409113881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10.2.1.23:8080/webpic/W0201804/W020180402/W020180402409113881928.jpg"/>
                    <pic:cNvPicPr>
                      <a:picLocks noChangeAspect="1" noChangeArrowheads="1"/>
                    </pic:cNvPicPr>
                  </pic:nvPicPr>
                  <pic:blipFill>
                    <a:blip r:embed="rId4"/>
                    <a:srcRect/>
                    <a:stretch>
                      <a:fillRect/>
                    </a:stretch>
                  </pic:blipFill>
                  <pic:spPr>
                    <a:xfrm>
                      <a:off x="0" y="0"/>
                      <a:ext cx="5276850" cy="2781300"/>
                    </a:xfrm>
                    <a:prstGeom prst="rect">
                      <a:avLst/>
                    </a:prstGeom>
                    <a:noFill/>
                    <a:ln w="9525">
                      <a:noFill/>
                      <a:miter lim="800000"/>
                      <a:headEnd/>
                      <a:tailEnd/>
                    </a:ln>
                  </pic:spPr>
                </pic:pic>
              </a:graphicData>
            </a:graphic>
          </wp:inline>
        </w:drawing>
      </w:r>
      <w:r>
        <w:rPr>
          <w:rFonts w:hint="eastAsia" w:ascii="仿宋_GB2312" w:hAnsi="宋体" w:eastAsia="仿宋_GB2312" w:cs="宋体"/>
          <w:b/>
          <w:bCs/>
          <w:color w:val="000000"/>
          <w:kern w:val="0"/>
          <w:sz w:val="32"/>
          <w:szCs w:val="32"/>
        </w:rPr>
        <w:t> </w:t>
      </w:r>
    </w:p>
    <w:p>
      <w:pPr>
        <w:widowControl/>
        <w:autoSpaceDE w:val="0"/>
        <w:spacing w:before="100" w:beforeAutospacing="1" w:after="100" w:afterAutospacing="1" w:line="600" w:lineRule="atLeast"/>
        <w:jc w:val="left"/>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浑江区农牧局2017年数据统计图</w:t>
      </w:r>
    </w:p>
    <w:p>
      <w:pPr>
        <w:widowControl/>
        <w:autoSpaceDE w:val="0"/>
        <w:spacing w:before="100" w:beforeAutospacing="1" w:after="100" w:afterAutospacing="1" w:line="60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4200525" cy="2838450"/>
            <wp:effectExtent l="19050" t="0" r="9525" b="0"/>
            <wp:wrapSquare wrapText="bothSides"/>
            <wp:docPr id="2" name="图片 2" descr="http://10.2.1.23:8080/webpic/W0201804/W020180402/W020180402409113908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10.2.1.23:8080/webpic/W0201804/W020180402/W020180402409113908480.jpg"/>
                    <pic:cNvPicPr>
                      <a:picLocks noChangeAspect="1" noChangeArrowheads="1"/>
                    </pic:cNvPicPr>
                  </pic:nvPicPr>
                  <pic:blipFill>
                    <a:blip r:embed="rId5"/>
                    <a:srcRect/>
                    <a:stretch>
                      <a:fillRect/>
                    </a:stretch>
                  </pic:blipFill>
                  <pic:spPr>
                    <a:xfrm>
                      <a:off x="0" y="0"/>
                      <a:ext cx="4200525" cy="2838450"/>
                    </a:xfrm>
                    <a:prstGeom prst="rect">
                      <a:avLst/>
                    </a:prstGeom>
                    <a:noFill/>
                    <a:ln w="9525">
                      <a:noFill/>
                      <a:miter lim="800000"/>
                      <a:headEnd/>
                      <a:tailEnd/>
                    </a:ln>
                  </pic:spPr>
                </pic:pic>
              </a:graphicData>
            </a:graphic>
          </wp:anchor>
        </w:drawing>
      </w:r>
      <w:r>
        <w:rPr>
          <w:rFonts w:hint="eastAsia" w:ascii="仿宋_GB2312" w:hAnsi="宋体" w:eastAsia="仿宋_GB2312" w:cs="宋体"/>
          <w:b/>
          <w:bCs/>
          <w:color w:val="000000"/>
          <w:kern w:val="0"/>
          <w:sz w:val="32"/>
          <w:szCs w:val="32"/>
        </w:rPr>
        <w:t> </w:t>
      </w:r>
    </w:p>
    <w:p>
      <w:pPr>
        <w:widowControl/>
        <w:autoSpaceDE w:val="0"/>
        <w:spacing w:before="100" w:beforeAutospacing="1" w:after="100" w:afterAutospacing="1" w:line="600" w:lineRule="atLeast"/>
        <w:jc w:val="left"/>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 </w:t>
      </w:r>
    </w:p>
    <w:p>
      <w:pPr>
        <w:widowControl/>
        <w:autoSpaceDE w:val="0"/>
        <w:spacing w:before="100" w:beforeAutospacing="1" w:after="100" w:afterAutospacing="1" w:line="600" w:lineRule="atLeast"/>
        <w:jc w:val="left"/>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 </w:t>
      </w:r>
    </w:p>
    <w:p>
      <w:pPr>
        <w:widowControl/>
        <w:autoSpaceDE w:val="0"/>
        <w:spacing w:before="100" w:beforeAutospacing="1" w:after="100" w:afterAutospacing="1" w:line="600" w:lineRule="atLeast"/>
        <w:jc w:val="left"/>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 </w:t>
      </w:r>
    </w:p>
    <w:p>
      <w:pPr>
        <w:widowControl/>
        <w:autoSpaceDE w:val="0"/>
        <w:spacing w:before="100" w:beforeAutospacing="1" w:after="100" w:afterAutospacing="1" w:line="600" w:lineRule="atLeast"/>
        <w:jc w:val="left"/>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 </w:t>
      </w:r>
    </w:p>
    <w:p>
      <w:pPr>
        <w:widowControl/>
        <w:autoSpaceDE w:val="0"/>
        <w:spacing w:before="100" w:beforeAutospacing="1" w:after="100" w:afterAutospacing="1" w:line="600" w:lineRule="atLeast"/>
        <w:jc w:val="left"/>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 </w:t>
      </w:r>
    </w:p>
    <w:p>
      <w:pPr>
        <w:widowControl/>
        <w:autoSpaceDE w:val="0"/>
        <w:spacing w:before="100" w:beforeAutospacing="1" w:after="100" w:afterAutospacing="1" w:line="600" w:lineRule="atLeast"/>
        <w:ind w:firstLine="643"/>
        <w:jc w:val="left"/>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 </w:t>
      </w:r>
    </w:p>
    <w:p>
      <w:pPr>
        <w:widowControl/>
        <w:autoSpaceDE w:val="0"/>
        <w:spacing w:before="100" w:beforeAutospacing="1" w:after="100" w:afterAutospacing="1" w:line="600" w:lineRule="atLeast"/>
        <w:jc w:val="left"/>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 </w:t>
      </w:r>
    </w:p>
    <w:p>
      <w:pPr>
        <w:widowControl/>
        <w:autoSpaceDE w:val="0"/>
        <w:spacing w:before="100" w:beforeAutospacing="1" w:after="100" w:afterAutospacing="1" w:line="600" w:lineRule="atLeast"/>
        <w:jc w:val="left"/>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 </w:t>
      </w:r>
    </w:p>
    <w:p>
      <w:pPr>
        <w:widowControl/>
        <w:autoSpaceDE w:val="0"/>
        <w:spacing w:before="100" w:beforeAutospacing="1" w:after="100" w:afterAutospacing="1" w:line="600" w:lineRule="atLeast"/>
        <w:jc w:val="left"/>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三、依申请公开信息情况</w:t>
      </w:r>
      <w:r>
        <w:rPr>
          <w:rFonts w:hint="eastAsia" w:ascii="仿宋_GB2312" w:hAnsi="宋体" w:eastAsia="仿宋_GB2312" w:cs="宋体"/>
          <w:color w:val="000000"/>
          <w:kern w:val="0"/>
          <w:sz w:val="32"/>
          <w:szCs w:val="32"/>
        </w:rPr>
        <w:t> </w:t>
      </w:r>
    </w:p>
    <w:p>
      <w:pPr>
        <w:widowControl/>
        <w:autoSpaceDE w:val="0"/>
        <w:spacing w:before="100" w:beforeAutospacing="1" w:after="100" w:afterAutospacing="1" w:line="600" w:lineRule="atLeast"/>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1、公开的范围。除本机关主动公开的政府信息外，公民、法人或者其他组织可以根据自身生产、生活、科研等特殊需要，向本机关申请获取相关政府信息。 </w:t>
      </w:r>
    </w:p>
    <w:p>
      <w:pPr>
        <w:widowControl/>
        <w:autoSpaceDE w:val="0"/>
        <w:spacing w:before="100" w:beforeAutospacing="1" w:after="100" w:afterAutospacing="1" w:line="600" w:lineRule="atLeast"/>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2、受理机构。本机关受理机构为：浑江区农牧局信息科。</w:t>
      </w:r>
    </w:p>
    <w:p>
      <w:pPr>
        <w:widowControl/>
        <w:autoSpaceDE w:val="0"/>
        <w:spacing w:before="100" w:beforeAutospacing="1" w:after="100" w:afterAutospacing="1" w:line="600" w:lineRule="atLeast"/>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办公地址：白山市浑江区白山大街2466号。 </w:t>
      </w:r>
    </w:p>
    <w:p>
      <w:pPr>
        <w:widowControl/>
        <w:autoSpaceDE w:val="0"/>
        <w:spacing w:before="100" w:beforeAutospacing="1" w:after="100" w:afterAutospacing="1" w:line="600" w:lineRule="atLeast"/>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办公时间：8：30-11：30，13：00-16：30（节假日除外）</w:t>
      </w:r>
    </w:p>
    <w:p>
      <w:pPr>
        <w:widowControl/>
        <w:autoSpaceDE w:val="0"/>
        <w:spacing w:before="100" w:beforeAutospacing="1" w:after="100" w:afterAutospacing="1" w:line="600" w:lineRule="atLeast"/>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联系电话：0439-3361733</w:t>
      </w:r>
    </w:p>
    <w:p>
      <w:pPr>
        <w:widowControl/>
        <w:autoSpaceDE w:val="0"/>
        <w:spacing w:before="100" w:beforeAutospacing="1" w:after="100" w:afterAutospacing="1" w:line="600" w:lineRule="atLeast"/>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传真号码：0439-3361727　　</w:t>
      </w:r>
    </w:p>
    <w:p>
      <w:pPr>
        <w:widowControl/>
        <w:autoSpaceDE w:val="0"/>
        <w:spacing w:before="100" w:beforeAutospacing="1" w:after="100" w:afterAutospacing="1" w:line="600" w:lineRule="atLeast"/>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邮政编码：134300 </w:t>
      </w:r>
    </w:p>
    <w:p>
      <w:pPr>
        <w:widowControl/>
        <w:autoSpaceDE w:val="0"/>
        <w:spacing w:before="100" w:beforeAutospacing="1" w:after="100" w:afterAutospacing="1" w:line="600" w:lineRule="atLeast"/>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电子邮箱地址：</w:t>
      </w:r>
      <w:r>
        <w:rPr>
          <w:rFonts w:ascii="仿宋_GB2312" w:hAnsi="宋体" w:eastAsia="仿宋_GB2312" w:cs="宋体"/>
          <w:color w:val="000000"/>
          <w:kern w:val="0"/>
          <w:szCs w:val="21"/>
        </w:rPr>
        <w:t>www.yujihua8888@.126.com</w:t>
      </w:r>
      <w:r>
        <w:rPr>
          <w:rFonts w:hint="eastAsia" w:ascii="仿宋_GB2312" w:hAnsi="宋体" w:eastAsia="仿宋_GB2312" w:cs="宋体"/>
          <w:color w:val="000000"/>
          <w:kern w:val="0"/>
          <w:sz w:val="32"/>
          <w:szCs w:val="32"/>
        </w:rPr>
        <w:t>。</w:t>
      </w:r>
    </w:p>
    <w:p>
      <w:pPr>
        <w:widowControl/>
        <w:autoSpaceDE w:val="0"/>
        <w:spacing w:before="100" w:beforeAutospacing="1" w:after="100" w:afterAutospacing="1" w:line="600" w:lineRule="atLeast"/>
        <w:jc w:val="left"/>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 </w:t>
      </w:r>
    </w:p>
    <w:p>
      <w:pPr>
        <w:widowControl/>
        <w:autoSpaceDE w:val="0"/>
        <w:spacing w:before="100" w:beforeAutospacing="1" w:after="100" w:afterAutospacing="1" w:line="600" w:lineRule="atLeast"/>
        <w:jc w:val="left"/>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四、行政复议、诉讼和申诉情况</w:t>
      </w:r>
    </w:p>
    <w:p>
      <w:pPr>
        <w:widowControl/>
        <w:autoSpaceDE w:val="0"/>
        <w:spacing w:before="100" w:beforeAutospacing="1" w:after="100" w:afterAutospacing="1" w:line="600" w:lineRule="atLeast"/>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没有收到有关政府信息公开事物的行政复议申请。没有发生有关整蛊信息公开事务的行政诉讼案件。</w:t>
      </w:r>
    </w:p>
    <w:p>
      <w:pPr>
        <w:widowControl/>
        <w:autoSpaceDE w:val="0"/>
        <w:spacing w:before="100" w:beforeAutospacing="1" w:after="100" w:afterAutospacing="1" w:line="600" w:lineRule="atLeast"/>
        <w:ind w:firstLine="321"/>
        <w:jc w:val="left"/>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五、政府信息公开的收费和减免情况</w:t>
      </w:r>
    </w:p>
    <w:p>
      <w:pPr>
        <w:widowControl/>
        <w:autoSpaceDE w:val="0"/>
        <w:spacing w:before="100" w:beforeAutospacing="1" w:after="100" w:afterAutospacing="1" w:line="600" w:lineRule="atLeast"/>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没有发生与政务信息公开相关的收费。</w:t>
      </w:r>
    </w:p>
    <w:p>
      <w:pPr>
        <w:widowControl/>
        <w:shd w:val="clear" w:color="auto" w:fill="FEFEFE"/>
        <w:spacing w:line="250" w:lineRule="atLeast"/>
        <w:ind w:firstLine="321"/>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六、</w:t>
      </w:r>
      <w:r>
        <w:rPr>
          <w:rFonts w:hint="eastAsia" w:ascii="仿宋_GB2312" w:hAnsi="宋体" w:eastAsia="仿宋_GB2312" w:cs="宋体"/>
          <w:b/>
          <w:bCs/>
          <w:color w:val="333333"/>
          <w:kern w:val="0"/>
          <w:sz w:val="32"/>
          <w:szCs w:val="32"/>
          <w:shd w:val="clear" w:color="auto" w:fill="FEFEFE"/>
        </w:rPr>
        <w:t>推进财税改革信息公开</w:t>
      </w:r>
    </w:p>
    <w:p>
      <w:pPr>
        <w:widowControl/>
        <w:shd w:val="clear" w:color="auto" w:fill="FEFEFE"/>
        <w:spacing w:line="250" w:lineRule="atLeast"/>
        <w:ind w:firstLine="640"/>
        <w:rPr>
          <w:rFonts w:ascii="宋体" w:hAnsi="宋体" w:eastAsia="宋体" w:cs="宋体"/>
          <w:color w:val="000000"/>
          <w:kern w:val="0"/>
          <w:sz w:val="24"/>
          <w:szCs w:val="24"/>
        </w:rPr>
      </w:pPr>
      <w:r>
        <w:rPr>
          <w:rFonts w:hint="eastAsia" w:ascii="仿宋_GB2312" w:hAnsi="宋体" w:eastAsia="仿宋_GB2312" w:cs="宋体"/>
          <w:color w:val="333333"/>
          <w:kern w:val="0"/>
          <w:sz w:val="32"/>
          <w:szCs w:val="32"/>
          <w:shd w:val="clear" w:color="auto" w:fill="FEFEFE"/>
        </w:rPr>
        <w:t>按照规定及时公开全局预决算，公开收支总体情况、财政拨款收支情况、机关办公经费安排和政府采购等情况。加大营造政策措施、操作办法、改革进展及成效公开力度，密切跟踪企业对全面推进营造改革舆情反应，及时回应社会各界关心问题。</w:t>
      </w:r>
    </w:p>
    <w:p>
      <w:pPr>
        <w:widowControl/>
        <w:autoSpaceDE w:val="0"/>
        <w:spacing w:before="100" w:beforeAutospacing="1" w:after="100" w:afterAutospacing="1" w:line="600" w:lineRule="atLeast"/>
        <w:ind w:firstLine="643"/>
        <w:jc w:val="left"/>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七、监督方式及程序</w:t>
      </w:r>
      <w:r>
        <w:rPr>
          <w:rFonts w:hint="eastAsia" w:ascii="仿宋_GB2312" w:hAnsi="宋体" w:eastAsia="仿宋_GB2312" w:cs="宋体"/>
          <w:color w:val="000000"/>
          <w:kern w:val="0"/>
          <w:sz w:val="32"/>
          <w:szCs w:val="32"/>
        </w:rPr>
        <w:t> </w:t>
      </w:r>
    </w:p>
    <w:p>
      <w:pPr>
        <w:widowControl/>
        <w:autoSpaceDE w:val="0"/>
        <w:spacing w:before="100" w:beforeAutospacing="1" w:after="100" w:afterAutospacing="1" w:line="600" w:lineRule="atLeast"/>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公民、法人或其他组织认为本机关未依法履府信息公开义务的，可以向监督部门投诉。 </w:t>
      </w:r>
    </w:p>
    <w:p>
      <w:pPr>
        <w:widowControl/>
        <w:autoSpaceDE w:val="0"/>
        <w:spacing w:before="100" w:beforeAutospacing="1" w:after="100" w:afterAutospacing="1" w:line="600" w:lineRule="atLeast"/>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此外，公民、法人或其他组织也可以向监察机关举报或通过法律途径加以解决。</w:t>
      </w:r>
    </w:p>
    <w:p>
      <w:pPr>
        <w:widowControl/>
        <w:autoSpaceDE w:val="0"/>
        <w:spacing w:before="100" w:beforeAutospacing="1" w:after="100" w:afterAutospacing="1" w:line="600" w:lineRule="atLeast"/>
        <w:ind w:firstLine="643"/>
        <w:jc w:val="left"/>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八、存在的主要问题</w:t>
      </w:r>
    </w:p>
    <w:p>
      <w:pPr>
        <w:widowControl/>
        <w:shd w:val="clear" w:color="auto" w:fill="FFFFFF"/>
        <w:autoSpaceDE w:val="0"/>
        <w:spacing w:before="100" w:beforeAutospacing="1" w:after="100" w:afterAutospacing="1" w:line="600" w:lineRule="atLeast"/>
        <w:ind w:firstLine="640"/>
        <w:jc w:val="left"/>
        <w:textAlignment w:val="top"/>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我局虽然在政务公开工作中取得了一些成效，但也存在着不足之处。一是在政府门户网站的个别栏目更新还不够及时，有些工作虽然做了，但是没能及时在政府门户网上公开；二是政务公开的形式不够灵活多样，对于公开形式还存在比较单调的形式致使有些工作效果不是很明显；三是在网站公开的信息量还有待于增加。</w:t>
      </w:r>
    </w:p>
    <w:p>
      <w:pPr>
        <w:widowControl/>
        <w:autoSpaceDE w:val="0"/>
        <w:spacing w:before="100" w:beforeAutospacing="1" w:after="100" w:afterAutospacing="1" w:line="600" w:lineRule="atLeast"/>
        <w:ind w:firstLine="643"/>
        <w:jc w:val="left"/>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八、2018年工作打算</w:t>
      </w:r>
    </w:p>
    <w:p>
      <w:pPr>
        <w:widowControl/>
        <w:autoSpaceDE w:val="0"/>
        <w:spacing w:before="100" w:beforeAutospacing="1" w:after="100" w:afterAutospacing="1" w:line="600" w:lineRule="atLeast"/>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在下一步工作中，我局将在认真贯彻落实好《政府政务公开条例》和区委、区政府有关指示精神的基础上，按照围绕中心、突出重点、规范运作、求实创新工作思路，通过加强组织领导、统一思想认识、拓宽政务信息公开方式等措施，全面、及时、准确地做好政务公开工作，为区直机关和广大公务员队伍提供高效优质的服务。具体抓好以下工作：</w:t>
      </w:r>
    </w:p>
    <w:p>
      <w:pPr>
        <w:widowControl/>
        <w:autoSpaceDE w:val="0"/>
        <w:spacing w:before="100" w:beforeAutospacing="1" w:after="100" w:afterAutospacing="1" w:line="600" w:lineRule="atLeast"/>
        <w:ind w:firstLine="643"/>
        <w:jc w:val="left"/>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一是进一步提高认识  </w:t>
      </w:r>
      <w:r>
        <w:rPr>
          <w:rFonts w:hint="eastAsia" w:ascii="仿宋_GB2312" w:hAnsi="宋体" w:eastAsia="仿宋_GB2312" w:cs="宋体"/>
          <w:color w:val="000000"/>
          <w:kern w:val="0"/>
          <w:sz w:val="32"/>
          <w:szCs w:val="32"/>
        </w:rPr>
        <w:t>继续组织全体干部职工认真学习《政务公开条例》，提高对政务公开工作重要性和必要性认识的同时进一步规范机关办公程序，提高业务水平，确保政务公开的信息及时、高效，符合规则。</w:t>
      </w:r>
    </w:p>
    <w:p>
      <w:pPr>
        <w:widowControl/>
        <w:autoSpaceDE w:val="0"/>
        <w:spacing w:before="100" w:beforeAutospacing="1" w:after="100" w:afterAutospacing="1" w:line="600" w:lineRule="atLeast"/>
        <w:ind w:firstLine="643"/>
        <w:jc w:val="left"/>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二是逐步扩大公开内容  </w:t>
      </w:r>
      <w:r>
        <w:rPr>
          <w:rFonts w:hint="eastAsia" w:ascii="仿宋_GB2312" w:hAnsi="宋体" w:eastAsia="仿宋_GB2312" w:cs="宋体"/>
          <w:color w:val="000000"/>
          <w:kern w:val="0"/>
          <w:sz w:val="32"/>
          <w:szCs w:val="32"/>
        </w:rPr>
        <w:t>将进一步梳理政务公开的信息，对原有的政务公开目录、内容进行补充完善，保证政务公开信息的完整性和准确性。</w:t>
      </w:r>
    </w:p>
    <w:p>
      <w:pPr>
        <w:widowControl/>
        <w:autoSpaceDE w:val="0"/>
        <w:spacing w:before="100" w:beforeAutospacing="1" w:after="100" w:afterAutospacing="1" w:line="600" w:lineRule="atLeast"/>
        <w:ind w:firstLine="643"/>
        <w:jc w:val="left"/>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三是进一步抓好网站管理工作  </w:t>
      </w:r>
      <w:r>
        <w:rPr>
          <w:rFonts w:hint="eastAsia" w:ascii="仿宋_GB2312" w:hAnsi="宋体" w:eastAsia="仿宋_GB2312" w:cs="宋体"/>
          <w:color w:val="000000"/>
          <w:kern w:val="0"/>
          <w:sz w:val="32"/>
          <w:szCs w:val="32"/>
        </w:rPr>
        <w:t>继续做好网站正常更新和维护工作。加强调研和分析，对涉及群众切身利益的重要信息高度重视和认真对待。坚持便民利民为宗旨，满足群众需要，切实保障社会公众的知情权、参与权和监督权，确保政府信息服务社会公众发挥作用。</w:t>
      </w:r>
    </w:p>
    <w:p>
      <w:pPr>
        <w:widowControl/>
        <w:autoSpaceDE w:val="0"/>
        <w:spacing w:before="100" w:beforeAutospacing="1" w:after="100" w:afterAutospacing="1" w:line="600" w:lineRule="atLeast"/>
        <w:ind w:firstLine="643"/>
        <w:jc w:val="left"/>
        <w:rPr>
          <w:rFonts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四是不断提高政务公开内容的质量  </w:t>
      </w:r>
      <w:r>
        <w:rPr>
          <w:rFonts w:hint="eastAsia" w:ascii="仿宋_GB2312" w:hAnsi="宋体" w:eastAsia="仿宋_GB2312" w:cs="宋体"/>
          <w:color w:val="000000"/>
          <w:kern w:val="0"/>
          <w:sz w:val="32"/>
          <w:szCs w:val="32"/>
        </w:rPr>
        <w:t>按照《政务公开条例》规定所公开的内容，及时将有关文件精神、会议决定等进行发布。同时，发动广大干部职工积极参与政务公开工作，及时反映有关重大活动、工作进展情况。结合连线政府、百姓呼声等反映的有关信息进行发布。对信息内容的来源和质量严格审核把关，切实提高信息内容的准确性。</w:t>
      </w:r>
    </w:p>
    <w:p>
      <w:pPr>
        <w:widowControl/>
        <w:shd w:val="clear" w:color="auto" w:fill="FFFFFF"/>
        <w:autoSpaceDE w:val="0"/>
        <w:spacing w:before="100" w:beforeAutospacing="1" w:after="100" w:afterAutospacing="1" w:line="600" w:lineRule="atLeast"/>
        <w:ind w:firstLine="640"/>
        <w:jc w:val="left"/>
        <w:textAlignment w:val="top"/>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在2018年政务公开工作中，我们将针对存在的问题和薄弱环节认真研究，努力克服，切实解决，不断把政务公开工作推向深入，确保农牧局全面工作顺利完成。</w:t>
      </w:r>
    </w:p>
    <w:p>
      <w:pPr>
        <w:widowControl/>
        <w:autoSpaceDE w:val="0"/>
        <w:spacing w:before="100" w:beforeAutospacing="1" w:after="100" w:afterAutospacing="1" w:line="500" w:lineRule="atLeast"/>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 </w:t>
      </w:r>
    </w:p>
    <w:p>
      <w:pPr>
        <w:widowControl/>
        <w:autoSpaceDE w:val="0"/>
        <w:spacing w:before="100" w:beforeAutospacing="1" w:after="100" w:afterAutospacing="1" w:line="250" w:lineRule="atLeast"/>
        <w:ind w:firstLine="38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 </w:t>
      </w:r>
    </w:p>
    <w:p>
      <w:pPr>
        <w:widowControl/>
        <w:autoSpaceDE w:val="0"/>
        <w:spacing w:before="100" w:beforeAutospacing="1" w:after="100" w:afterAutospacing="1" w:line="250" w:lineRule="atLeast"/>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 </w:t>
      </w:r>
    </w:p>
    <w:p>
      <w:pPr>
        <w:widowControl/>
        <w:autoSpaceDE w:val="0"/>
        <w:spacing w:before="100" w:beforeAutospacing="1" w:after="100" w:afterAutospacing="1" w:line="250" w:lineRule="atLeast"/>
        <w:ind w:firstLine="448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浑江区农业和畜牧业局</w:t>
      </w:r>
    </w:p>
    <w:p>
      <w:pPr>
        <w:widowControl/>
        <w:autoSpaceDE w:val="0"/>
        <w:spacing w:before="100" w:beforeAutospacing="1" w:after="100" w:afterAutospacing="1" w:line="250" w:lineRule="atLeast"/>
        <w:ind w:firstLine="480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二0一八年二月十日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M1MWRjNmE0ZWRhY2QwNjYwYjk3MTJkZDMzNDkzNDUifQ=="/>
  </w:docVars>
  <w:rsids>
    <w:rsidRoot w:val="00486825"/>
    <w:rsid w:val="001E3B46"/>
    <w:rsid w:val="00486825"/>
    <w:rsid w:val="00BC27F7"/>
    <w:rsid w:val="5B321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3362</Words>
  <Characters>3521</Characters>
  <Lines>25</Lines>
  <Paragraphs>7</Paragraphs>
  <TotalTime>1</TotalTime>
  <ScaleCrop>false</ScaleCrop>
  <LinksUpToDate>false</LinksUpToDate>
  <CharactersWithSpaces>3559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2018-08-02T01:42:00Z</dcterms:created>
  <dc:creator>Admin</dc:creator>
  <cp:lastModifiedBy>WPS_1591368330</cp:lastModifiedBy>
  <dcterms:modified xsi:type="dcterms:W3CDTF">2024-05-29T06:36:45Z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047FE362B705469FBDC9C557AFF742E6_12</vt:lpwstr>
  </property>
</Properties>
</file>